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D475" w14:textId="2DD4CE0B" w:rsidR="007E4C0A" w:rsidRPr="00971993" w:rsidRDefault="007E4C0A" w:rsidP="00971993">
      <w:pPr>
        <w:pStyle w:val="NoSpacing"/>
        <w:jc w:val="right"/>
        <w:rPr>
          <w:color w:val="FF0000"/>
          <w:sz w:val="24"/>
          <w:szCs w:val="24"/>
          <w:lang w:val="hr-HR"/>
        </w:rPr>
      </w:pPr>
    </w:p>
    <w:p w14:paraId="644A8EB9" w14:textId="7A19338E" w:rsidR="001B2C95" w:rsidRPr="001B2C95" w:rsidRDefault="001B2C95" w:rsidP="001B2C95">
      <w:pPr>
        <w:pStyle w:val="NoSpacing"/>
      </w:pPr>
      <w:r w:rsidRPr="001B2C95">
        <w:rPr>
          <w:noProof/>
        </w:rPr>
        <w:drawing>
          <wp:inline distT="0" distB="0" distL="0" distR="0" wp14:anchorId="4244CBC8" wp14:editId="779A6B74">
            <wp:extent cx="365760" cy="461010"/>
            <wp:effectExtent l="0" t="0" r="0" b="0"/>
            <wp:docPr id="687837655" name="Picture 1" descr="A red and white checke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37655" name="Picture 1" descr="A red and white checkered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C95">
        <w:t xml:space="preserve">     </w:t>
      </w:r>
    </w:p>
    <w:p w14:paraId="1B523975" w14:textId="77777777" w:rsidR="001B2C95" w:rsidRPr="001B2C95" w:rsidRDefault="001B2C95" w:rsidP="001B2C95">
      <w:pPr>
        <w:pStyle w:val="NoSpacing"/>
      </w:pPr>
      <w:r w:rsidRPr="001B2C95">
        <w:t xml:space="preserve"> R E P U B L I K A  H R V A T S K A</w:t>
      </w:r>
    </w:p>
    <w:p w14:paraId="3C7306B6" w14:textId="77777777" w:rsidR="001B2C95" w:rsidRPr="001B2C95" w:rsidRDefault="001B2C95" w:rsidP="001B2C95">
      <w:pPr>
        <w:pStyle w:val="NoSpacing"/>
        <w:rPr>
          <w:b/>
        </w:rPr>
      </w:pPr>
      <w:r w:rsidRPr="001B2C95">
        <w:rPr>
          <w:b/>
        </w:rPr>
        <w:t xml:space="preserve">      ZAGREBAČKA ŽUPANIJA</w:t>
      </w:r>
    </w:p>
    <w:p w14:paraId="23D5395A" w14:textId="34F72456" w:rsidR="001B2C95" w:rsidRPr="001B2C95" w:rsidRDefault="001B2C95" w:rsidP="001B2C95">
      <w:pPr>
        <w:pStyle w:val="NoSpacing"/>
      </w:pPr>
      <w:r w:rsidRPr="001B2C95">
        <w:rPr>
          <w:noProof/>
        </w:rPr>
        <w:drawing>
          <wp:anchor distT="0" distB="0" distL="114300" distR="114300" simplePos="0" relativeHeight="251659264" behindDoc="1" locked="0" layoutInCell="1" allowOverlap="1" wp14:anchorId="00045BDD" wp14:editId="3D34FDBE">
            <wp:simplePos x="0" y="0"/>
            <wp:positionH relativeFrom="column">
              <wp:posOffset>42545</wp:posOffset>
            </wp:positionH>
            <wp:positionV relativeFrom="paragraph">
              <wp:posOffset>111760</wp:posOffset>
            </wp:positionV>
            <wp:extent cx="296545" cy="349250"/>
            <wp:effectExtent l="0" t="0" r="8255" b="0"/>
            <wp:wrapNone/>
            <wp:docPr id="2090713364" name="Picture 2" descr="A blue and white triang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13364" name="Picture 2" descr="A blue and white triangl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6053E" w14:textId="77777777" w:rsidR="001B2C95" w:rsidRPr="001B2C95" w:rsidRDefault="001B2C95" w:rsidP="001B2C95">
      <w:pPr>
        <w:pStyle w:val="NoSpacing"/>
        <w:rPr>
          <w:lang w:val="de-DE"/>
        </w:rPr>
      </w:pPr>
      <w:r w:rsidRPr="001B2C95">
        <w:rPr>
          <w:lang w:val="de-DE"/>
        </w:rPr>
        <w:tab/>
        <w:t>OPĆINA KLINČA SELA</w:t>
      </w:r>
    </w:p>
    <w:p w14:paraId="7003E34D" w14:textId="77777777" w:rsidR="001B2C95" w:rsidRPr="001B2C95" w:rsidRDefault="001B2C95" w:rsidP="001B2C95">
      <w:pPr>
        <w:pStyle w:val="NoSpacing"/>
        <w:rPr>
          <w:lang w:val="de-DE"/>
        </w:rPr>
      </w:pPr>
      <w:r w:rsidRPr="001B2C95">
        <w:rPr>
          <w:lang w:val="de-DE"/>
        </w:rPr>
        <w:tab/>
        <w:t>Klinča Sela, Karlovačka 28E</w:t>
      </w:r>
    </w:p>
    <w:p w14:paraId="6034019F" w14:textId="77777777" w:rsidR="001B2C95" w:rsidRPr="001B2C95" w:rsidRDefault="001B2C95" w:rsidP="001B2C95">
      <w:pPr>
        <w:pStyle w:val="NoSpacing"/>
        <w:rPr>
          <w:b/>
          <w:lang w:val="de-DE"/>
        </w:rPr>
      </w:pPr>
      <w:r w:rsidRPr="001B2C95">
        <w:rPr>
          <w:b/>
          <w:lang w:val="de-DE"/>
        </w:rPr>
        <w:t>OPĆINSKO VIJEĆE OPĆINE KLINČA SELA</w:t>
      </w:r>
    </w:p>
    <w:p w14:paraId="462F2C52" w14:textId="77777777" w:rsidR="001B2C95" w:rsidRPr="001B2C95" w:rsidRDefault="001B2C95" w:rsidP="001B2C95">
      <w:pPr>
        <w:pStyle w:val="NoSpacing"/>
        <w:rPr>
          <w:lang w:val="de-DE"/>
        </w:rPr>
      </w:pPr>
    </w:p>
    <w:p w14:paraId="1AC40D6C" w14:textId="77777777" w:rsidR="001B2C95" w:rsidRPr="001B2C95" w:rsidRDefault="001B2C95" w:rsidP="001B2C95">
      <w:pPr>
        <w:pStyle w:val="NoSpacing"/>
        <w:rPr>
          <w:lang w:val="de-DE"/>
        </w:rPr>
      </w:pPr>
      <w:r w:rsidRPr="001B2C95">
        <w:rPr>
          <w:lang w:val="de-DE"/>
        </w:rPr>
        <w:t>KLASA:024-05/23-01/4</w:t>
      </w:r>
    </w:p>
    <w:p w14:paraId="6E43B495" w14:textId="644A45BD" w:rsidR="001B2C95" w:rsidRPr="001B2C95" w:rsidRDefault="001B2C95" w:rsidP="001B2C95">
      <w:pPr>
        <w:pStyle w:val="NoSpacing"/>
        <w:rPr>
          <w:lang w:val="de-DE"/>
        </w:rPr>
      </w:pPr>
      <w:r w:rsidRPr="001B2C95">
        <w:rPr>
          <w:lang w:val="de-DE"/>
        </w:rPr>
        <w:t>URBROJ: 238-13-02/2-23-</w:t>
      </w:r>
      <w:r>
        <w:rPr>
          <w:lang w:val="de-DE"/>
        </w:rPr>
        <w:t>4</w:t>
      </w:r>
    </w:p>
    <w:p w14:paraId="0FE5D477" w14:textId="00AF3D72" w:rsidR="007E4C0A" w:rsidRPr="00A663B7" w:rsidRDefault="001B2C95" w:rsidP="0072401E">
      <w:pPr>
        <w:pStyle w:val="NoSpacing"/>
        <w:rPr>
          <w:color w:val="FFFFFF" w:themeColor="background1"/>
          <w:sz w:val="8"/>
          <w:szCs w:val="8"/>
          <w:lang w:val="hr-HR"/>
        </w:rPr>
      </w:pPr>
      <w:r w:rsidRPr="001B2C95">
        <w:rPr>
          <w:lang w:val="de-DE"/>
        </w:rPr>
        <w:t xml:space="preserve"> Klinča Sela, 23.11.2023.</w:t>
      </w:r>
      <w:r w:rsidR="00782279" w:rsidRPr="00A663B7">
        <w:rPr>
          <w:color w:val="FFFFFF" w:themeColor="background1"/>
          <w:sz w:val="8"/>
          <w:szCs w:val="8"/>
          <w:lang w:val="hr-HR"/>
        </w:rPr>
        <w:t>lanak 1.</w:t>
      </w:r>
    </w:p>
    <w:p w14:paraId="0FE5D478" w14:textId="77777777" w:rsidR="00782279" w:rsidRPr="00A663B7" w:rsidRDefault="00AA6AFE" w:rsidP="00332474">
      <w:pPr>
        <w:pStyle w:val="NoSpacing"/>
        <w:jc w:val="center"/>
        <w:rPr>
          <w:color w:val="FFFFFF" w:themeColor="background1"/>
          <w:sz w:val="8"/>
          <w:szCs w:val="8"/>
          <w:lang w:val="hr-HR"/>
        </w:rPr>
      </w:pPr>
      <w:r w:rsidRPr="00A663B7">
        <w:rPr>
          <w:color w:val="FFFFFF" w:themeColor="background1"/>
          <w:sz w:val="8"/>
          <w:szCs w:val="8"/>
          <w:lang w:val="hr-HR"/>
        </w:rPr>
        <w:t>Č</w:t>
      </w:r>
      <w:r w:rsidR="00782279" w:rsidRPr="00A663B7">
        <w:rPr>
          <w:color w:val="FFFFFF" w:themeColor="background1"/>
          <w:sz w:val="8"/>
          <w:szCs w:val="8"/>
          <w:lang w:val="hr-HR"/>
        </w:rPr>
        <w:t>lanak 2.</w:t>
      </w:r>
    </w:p>
    <w:p w14:paraId="0FE5D479" w14:textId="77777777" w:rsidR="00A663B7" w:rsidRDefault="00A663B7" w:rsidP="00060A8A">
      <w:pPr>
        <w:pStyle w:val="Bezproreda1"/>
        <w:ind w:firstLine="720"/>
        <w:jc w:val="both"/>
        <w:rPr>
          <w:rFonts w:cs="Tahoma"/>
        </w:rPr>
      </w:pPr>
    </w:p>
    <w:p w14:paraId="0FE5D47A" w14:textId="77777777" w:rsidR="00A663B7" w:rsidRDefault="00A663B7" w:rsidP="00060A8A">
      <w:pPr>
        <w:pStyle w:val="Bezproreda1"/>
        <w:ind w:firstLine="720"/>
        <w:jc w:val="both"/>
        <w:rPr>
          <w:rFonts w:cs="Tahoma"/>
        </w:rPr>
      </w:pPr>
    </w:p>
    <w:p w14:paraId="0FE5D47C" w14:textId="7CCE3A27" w:rsidR="00060A8A" w:rsidRPr="00FB59DC" w:rsidRDefault="00060A8A" w:rsidP="0072401E">
      <w:pPr>
        <w:pStyle w:val="Bezproreda1"/>
        <w:ind w:firstLine="720"/>
        <w:jc w:val="both"/>
        <w:rPr>
          <w:rFonts w:cs="Tahoma"/>
          <w:i w:val="0"/>
        </w:rPr>
      </w:pPr>
      <w:r w:rsidRPr="00971993">
        <w:rPr>
          <w:rFonts w:cs="Tahoma"/>
        </w:rPr>
        <w:t xml:space="preserve">Općinsko vijeće Općine Klinča Sela na svojoj </w:t>
      </w:r>
      <w:r w:rsidR="001B2C95">
        <w:rPr>
          <w:rFonts w:cs="Tahoma"/>
        </w:rPr>
        <w:t>18.</w:t>
      </w:r>
      <w:r w:rsidRPr="00971993">
        <w:rPr>
          <w:rFonts w:cs="Tahoma"/>
        </w:rPr>
        <w:t xml:space="preserve"> sjednici održanoj dana </w:t>
      </w:r>
      <w:r w:rsidR="001B2C95">
        <w:rPr>
          <w:rFonts w:cs="Tahoma"/>
        </w:rPr>
        <w:t>23</w:t>
      </w:r>
      <w:r w:rsidRPr="00971993">
        <w:rPr>
          <w:rFonts w:cs="Tahoma"/>
        </w:rPr>
        <w:t>.</w:t>
      </w:r>
      <w:r w:rsidR="00322B12">
        <w:rPr>
          <w:rFonts w:cs="Tahoma"/>
        </w:rPr>
        <w:t>11.</w:t>
      </w:r>
      <w:r w:rsidRPr="00971993">
        <w:rPr>
          <w:rFonts w:cs="Tahoma"/>
        </w:rPr>
        <w:t>2023. godine temeljem članka 113. stavka 3. Zakona o prostornom uređenju (Narodne novine broj 153/13, 65/17, 114/18, 39/19, 98/19 i 67/23) i članka 34. Statuta Općine Klinča Sela (Službeni glasnik Općine Klinča Sela broj 4/18, 2/20</w:t>
      </w:r>
      <w:r w:rsidR="00971993" w:rsidRPr="00971993">
        <w:rPr>
          <w:rFonts w:cs="Tahoma"/>
        </w:rPr>
        <w:t>,</w:t>
      </w:r>
      <w:r w:rsidRPr="00971993">
        <w:rPr>
          <w:rFonts w:cs="Tahoma"/>
        </w:rPr>
        <w:t xml:space="preserve"> 3/21</w:t>
      </w:r>
      <w:r w:rsidR="00971993" w:rsidRPr="00971993">
        <w:rPr>
          <w:rFonts w:cs="Tahoma"/>
        </w:rPr>
        <w:t xml:space="preserve"> i 7/21</w:t>
      </w:r>
      <w:r w:rsidRPr="00971993">
        <w:rPr>
          <w:rFonts w:cs="Tahoma"/>
        </w:rPr>
        <w:t>), donijelo je</w:t>
      </w:r>
      <w:r w:rsidRPr="0085385C">
        <w:rPr>
          <w:rFonts w:cs="Tahoma"/>
        </w:rPr>
        <w:t xml:space="preserve"> </w:t>
      </w:r>
    </w:p>
    <w:p w14:paraId="0FE5D47D" w14:textId="77777777" w:rsidR="00060A8A" w:rsidRPr="00FB59DC" w:rsidRDefault="00060A8A" w:rsidP="00060A8A">
      <w:pPr>
        <w:pStyle w:val="Bezproreda1"/>
        <w:ind w:right="-19"/>
        <w:jc w:val="center"/>
        <w:rPr>
          <w:rFonts w:cs="Tahoma"/>
          <w:b/>
        </w:rPr>
      </w:pPr>
    </w:p>
    <w:p w14:paraId="0FE5D47E" w14:textId="77777777" w:rsidR="00971993" w:rsidRDefault="00971993" w:rsidP="00060A8A">
      <w:pPr>
        <w:pStyle w:val="Bezproreda1"/>
        <w:ind w:right="-19"/>
        <w:jc w:val="center"/>
        <w:rPr>
          <w:rFonts w:cs="Tahoma"/>
          <w:b/>
        </w:rPr>
      </w:pPr>
    </w:p>
    <w:p w14:paraId="0FE5D47F" w14:textId="77777777" w:rsidR="00060A8A" w:rsidRPr="00FB59DC" w:rsidRDefault="00060A8A" w:rsidP="00060A8A">
      <w:pPr>
        <w:pStyle w:val="Bezproreda1"/>
        <w:ind w:right="-19"/>
        <w:jc w:val="center"/>
        <w:rPr>
          <w:rFonts w:cs="Tahoma"/>
          <w:b/>
          <w:i w:val="0"/>
        </w:rPr>
      </w:pPr>
      <w:r w:rsidRPr="00FB59DC">
        <w:rPr>
          <w:rFonts w:cs="Tahoma"/>
          <w:b/>
        </w:rPr>
        <w:t>ZAKLJUČAK</w:t>
      </w:r>
    </w:p>
    <w:p w14:paraId="0FE5D480" w14:textId="77777777" w:rsidR="00060A8A" w:rsidRDefault="00060A8A" w:rsidP="00060A8A">
      <w:pPr>
        <w:pStyle w:val="Bezproreda1"/>
        <w:ind w:right="-19"/>
        <w:jc w:val="center"/>
        <w:rPr>
          <w:rFonts w:cs="Tahoma"/>
          <w:b/>
        </w:rPr>
      </w:pPr>
      <w:r w:rsidRPr="00FB59DC">
        <w:rPr>
          <w:rFonts w:cs="Tahoma"/>
          <w:b/>
        </w:rPr>
        <w:t>o objavi pročišće</w:t>
      </w:r>
      <w:r>
        <w:rPr>
          <w:rFonts w:cs="Tahoma"/>
          <w:b/>
        </w:rPr>
        <w:t xml:space="preserve">nog teksta odredbi za provedbu </w:t>
      </w:r>
    </w:p>
    <w:p w14:paraId="0FE5D482" w14:textId="2474760F" w:rsidR="00060A8A" w:rsidRPr="00FB59DC" w:rsidRDefault="00060A8A" w:rsidP="00060A8A">
      <w:pPr>
        <w:pStyle w:val="Bezproreda1"/>
        <w:ind w:right="-19"/>
        <w:jc w:val="center"/>
        <w:rPr>
          <w:rFonts w:cs="Tahoma"/>
          <w:i w:val="0"/>
        </w:rPr>
      </w:pPr>
      <w:r>
        <w:rPr>
          <w:rFonts w:cs="Tahoma"/>
          <w:b/>
        </w:rPr>
        <w:t xml:space="preserve">Urbanističkog </w:t>
      </w:r>
      <w:r w:rsidRPr="00FB59DC">
        <w:rPr>
          <w:rFonts w:cs="Tahoma"/>
          <w:b/>
        </w:rPr>
        <w:t xml:space="preserve">plana uređenja </w:t>
      </w:r>
      <w:r>
        <w:rPr>
          <w:rFonts w:cs="Tahoma"/>
          <w:b/>
        </w:rPr>
        <w:t xml:space="preserve">dijela naselja </w:t>
      </w:r>
      <w:r w:rsidRPr="00FB59DC">
        <w:rPr>
          <w:rFonts w:cs="Tahoma"/>
          <w:b/>
        </w:rPr>
        <w:t>Klinča Sela</w:t>
      </w:r>
      <w:r>
        <w:rPr>
          <w:rFonts w:cs="Tahoma"/>
          <w:b/>
        </w:rPr>
        <w:t xml:space="preserve"> 1</w:t>
      </w:r>
    </w:p>
    <w:p w14:paraId="0FE5D483" w14:textId="77777777" w:rsidR="00060A8A" w:rsidRDefault="00060A8A" w:rsidP="00060A8A">
      <w:pPr>
        <w:pStyle w:val="Bezproreda1"/>
        <w:ind w:right="-19"/>
        <w:jc w:val="center"/>
        <w:rPr>
          <w:rFonts w:cs="Tahoma"/>
          <w:i w:val="0"/>
        </w:rPr>
      </w:pPr>
    </w:p>
    <w:p w14:paraId="0FE5D484" w14:textId="77777777" w:rsidR="00971993" w:rsidRPr="00FB59DC" w:rsidRDefault="00971993" w:rsidP="00060A8A">
      <w:pPr>
        <w:pStyle w:val="Bezproreda1"/>
        <w:ind w:right="-19"/>
        <w:jc w:val="center"/>
        <w:rPr>
          <w:rFonts w:cs="Tahoma"/>
          <w:i w:val="0"/>
        </w:rPr>
      </w:pPr>
    </w:p>
    <w:p w14:paraId="0FE5D485" w14:textId="77777777" w:rsidR="00060A8A" w:rsidRPr="00FB59DC" w:rsidRDefault="00060A8A" w:rsidP="00060A8A">
      <w:pPr>
        <w:pStyle w:val="Bezproreda1"/>
        <w:ind w:right="-19"/>
        <w:jc w:val="center"/>
        <w:rPr>
          <w:rFonts w:cs="Tahoma"/>
          <w:i w:val="0"/>
        </w:rPr>
      </w:pPr>
      <w:r w:rsidRPr="00FB59DC">
        <w:rPr>
          <w:rFonts w:cs="Tahoma"/>
        </w:rPr>
        <w:t>Članak 1.</w:t>
      </w:r>
    </w:p>
    <w:p w14:paraId="0FE5D486" w14:textId="77777777" w:rsidR="00060A8A" w:rsidRPr="00FB59DC" w:rsidRDefault="00060A8A" w:rsidP="00060A8A">
      <w:pPr>
        <w:pStyle w:val="Bezproreda1"/>
        <w:ind w:right="-19" w:firstLine="720"/>
        <w:jc w:val="both"/>
        <w:rPr>
          <w:rFonts w:cs="Tahoma"/>
          <w:i w:val="0"/>
        </w:rPr>
      </w:pPr>
      <w:r w:rsidRPr="00355314">
        <w:rPr>
          <w:rFonts w:cs="Tahoma"/>
        </w:rPr>
        <w:t xml:space="preserve">Općinsko vijeće Općine Klinča Sela objavljuje pročišćeni tekst odredbi za provedbu Urbanističkog  plana uređenja dijela naselja Klinča Sela 1, koje su objavljene u "Službenom glasniku" Općine Klinča Sela broj </w:t>
      </w:r>
      <w:r w:rsidR="00355314" w:rsidRPr="00355314">
        <w:rPr>
          <w:rFonts w:cs="Tahoma"/>
        </w:rPr>
        <w:t>10/11</w:t>
      </w:r>
      <w:r w:rsidRPr="00355314">
        <w:rPr>
          <w:rFonts w:cs="Tahoma"/>
        </w:rPr>
        <w:t xml:space="preserve"> i 7/23).</w:t>
      </w:r>
    </w:p>
    <w:p w14:paraId="0FE5D487" w14:textId="77777777" w:rsidR="00060A8A" w:rsidRDefault="00060A8A" w:rsidP="00060A8A">
      <w:pPr>
        <w:pStyle w:val="Bezproreda1"/>
        <w:ind w:right="-19"/>
        <w:jc w:val="both"/>
        <w:rPr>
          <w:rFonts w:cs="Tahoma"/>
          <w:i w:val="0"/>
        </w:rPr>
      </w:pPr>
    </w:p>
    <w:p w14:paraId="0FE5D488" w14:textId="77777777" w:rsidR="00047908" w:rsidRPr="00C52720" w:rsidRDefault="00047908" w:rsidP="00047908">
      <w:pPr>
        <w:pStyle w:val="NoSpacing"/>
        <w:jc w:val="center"/>
        <w:rPr>
          <w:i/>
          <w:lang w:val="hr-HR"/>
        </w:rPr>
      </w:pPr>
      <w:r w:rsidRPr="00C52720">
        <w:rPr>
          <w:i/>
          <w:lang w:val="hr-HR"/>
        </w:rPr>
        <w:t>Članak 2.</w:t>
      </w:r>
    </w:p>
    <w:p w14:paraId="0FE5D489" w14:textId="77777777" w:rsidR="00047908" w:rsidRPr="00C52720" w:rsidRDefault="00971993" w:rsidP="00047908">
      <w:pPr>
        <w:pStyle w:val="NoSpacing"/>
        <w:ind w:firstLine="720"/>
        <w:jc w:val="both"/>
        <w:rPr>
          <w:i/>
          <w:lang w:val="hr-HR"/>
        </w:rPr>
      </w:pPr>
      <w:r>
        <w:rPr>
          <w:i/>
          <w:lang w:val="hr-HR"/>
        </w:rPr>
        <w:t xml:space="preserve">(1) </w:t>
      </w:r>
      <w:r w:rsidR="00047908" w:rsidRPr="00C52720">
        <w:rPr>
          <w:i/>
          <w:lang w:val="hr-HR"/>
        </w:rPr>
        <w:t>Pročišćeni tekst Odredbi za provedbu Urbanističkog plana uređenja dijela naselja Klinča Sela 1 ("Službeni glasnik" Općine Klinča Sela broj 10/11 i 7/23) objavljuje se u "Službenom glasniku" Općine Klinča Sela te na internetskim stranicama Općine Klinča Sela i Javne ustanove Zavoda za prostorno uređenje Zagrebačke županije.</w:t>
      </w:r>
    </w:p>
    <w:p w14:paraId="0FE5D48A" w14:textId="77777777" w:rsidR="00047908" w:rsidRPr="00C52720" w:rsidRDefault="00971993" w:rsidP="00047908">
      <w:pPr>
        <w:pStyle w:val="NoSpacing"/>
        <w:ind w:firstLine="720"/>
        <w:jc w:val="both"/>
        <w:rPr>
          <w:i/>
          <w:lang w:val="hr-HR"/>
        </w:rPr>
      </w:pPr>
      <w:r>
        <w:rPr>
          <w:i/>
          <w:lang w:val="hr-HR"/>
        </w:rPr>
        <w:t xml:space="preserve">(2) </w:t>
      </w:r>
      <w:r w:rsidR="00047908" w:rsidRPr="00C52720">
        <w:rPr>
          <w:i/>
          <w:lang w:val="hr-HR"/>
        </w:rPr>
        <w:t>Kartografski prikazi s</w:t>
      </w:r>
      <w:r w:rsidR="00047908" w:rsidRPr="00C52720">
        <w:rPr>
          <w:i/>
          <w:lang w:val="hr-HR" w:eastAsia="hr-HR"/>
        </w:rPr>
        <w:t xml:space="preserve">adržani su u elaboratu "Urbanistički plan uređenja dijela naselja Klinča Sela 1 – I. izmjene i dopune" i </w:t>
      </w:r>
      <w:r w:rsidR="00047908" w:rsidRPr="00C52720">
        <w:rPr>
          <w:i/>
          <w:lang w:val="hr-HR"/>
        </w:rPr>
        <w:t>dostupni su na internetskim stranicama Općine Klinča Sela i WEB GIS-u Pregledniku prostornih planova, dostupnom na internetskim stranicama Zagrebačke županije i Javne ustanove Zavoda za prostorno uređenje Zagrebačke županije, sastoje se od:</w:t>
      </w:r>
    </w:p>
    <w:p w14:paraId="0FE5D48B" w14:textId="77777777" w:rsidR="00047908" w:rsidRPr="00C52720" w:rsidRDefault="00047908" w:rsidP="00047908">
      <w:pPr>
        <w:pStyle w:val="NoSpacing"/>
        <w:ind w:left="1164" w:hanging="456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>1.</w:t>
      </w:r>
      <w:r w:rsidRPr="00C52720">
        <w:rPr>
          <w:bCs/>
          <w:i/>
          <w:lang w:val="hr-HR"/>
        </w:rPr>
        <w:tab/>
        <w:t xml:space="preserve">KORIŠTENJE  I  NAMJENA  POVRŠINA 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  <w:r w:rsidRPr="00C52720">
        <w:rPr>
          <w:bCs/>
          <w:i/>
          <w:lang w:val="hr-HR"/>
        </w:rPr>
        <w:tab/>
      </w:r>
    </w:p>
    <w:p w14:paraId="0FE5D48C" w14:textId="77777777" w:rsidR="00047908" w:rsidRPr="00C52720" w:rsidRDefault="00047908" w:rsidP="00047908">
      <w:pPr>
        <w:pStyle w:val="NoSpacing"/>
        <w:ind w:left="1164" w:hanging="456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>2.</w:t>
      </w:r>
      <w:r w:rsidRPr="00C52720">
        <w:rPr>
          <w:bCs/>
          <w:i/>
          <w:lang w:val="hr-HR"/>
        </w:rPr>
        <w:tab/>
        <w:t>PROMETNA, ULIČNA  I  KOMUNALNA INFRASTRUKTURNA MREŽA</w:t>
      </w:r>
    </w:p>
    <w:p w14:paraId="0FE5D48D" w14:textId="77777777" w:rsidR="00047908" w:rsidRPr="00C52720" w:rsidRDefault="00047908" w:rsidP="00047908">
      <w:pPr>
        <w:pStyle w:val="NoSpacing"/>
        <w:ind w:left="1722" w:hanging="558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 xml:space="preserve">2.A. </w:t>
      </w:r>
      <w:r w:rsidRPr="00C52720">
        <w:rPr>
          <w:bCs/>
          <w:i/>
          <w:lang w:val="hr-HR"/>
        </w:rPr>
        <w:tab/>
        <w:t>Promet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 xml:space="preserve">    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 xml:space="preserve">mj. 1 : 2.000 </w:t>
      </w:r>
    </w:p>
    <w:p w14:paraId="0FE5D48E" w14:textId="77777777" w:rsidR="00047908" w:rsidRPr="00C52720" w:rsidRDefault="00047908" w:rsidP="00047908">
      <w:pPr>
        <w:pStyle w:val="NoSpacing"/>
        <w:ind w:left="1722" w:hanging="558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 xml:space="preserve">2.B. </w:t>
      </w:r>
      <w:r w:rsidRPr="00C52720">
        <w:rPr>
          <w:bCs/>
          <w:i/>
          <w:lang w:val="hr-HR"/>
        </w:rPr>
        <w:tab/>
        <w:t xml:space="preserve">Elektroničke komunikacije i plinoopskrba 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</w:p>
    <w:p w14:paraId="0FE5D48F" w14:textId="77777777" w:rsidR="00047908" w:rsidRPr="00C52720" w:rsidRDefault="00047908" w:rsidP="00047908">
      <w:pPr>
        <w:pStyle w:val="NoSpacing"/>
        <w:ind w:left="1722" w:hanging="558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>2.C.</w:t>
      </w:r>
      <w:r w:rsidRPr="00C52720">
        <w:rPr>
          <w:bCs/>
          <w:i/>
          <w:lang w:val="hr-HR"/>
        </w:rPr>
        <w:tab/>
        <w:t>Elektroopskrba i javna rasvjeta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</w:p>
    <w:p w14:paraId="0FE5D490" w14:textId="77777777" w:rsidR="00047908" w:rsidRPr="00C52720" w:rsidRDefault="00047908" w:rsidP="00047908">
      <w:pPr>
        <w:pStyle w:val="NoSpacing"/>
        <w:ind w:left="1722" w:hanging="558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 xml:space="preserve">2.D. </w:t>
      </w:r>
      <w:r w:rsidRPr="00C52720">
        <w:rPr>
          <w:bCs/>
          <w:i/>
          <w:lang w:val="hr-HR"/>
        </w:rPr>
        <w:tab/>
        <w:t xml:space="preserve">Vodnogospodarski sustav 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</w:p>
    <w:p w14:paraId="0FE5D491" w14:textId="77777777" w:rsidR="00047908" w:rsidRPr="00C52720" w:rsidRDefault="00047908" w:rsidP="00047908">
      <w:pPr>
        <w:pStyle w:val="NoSpacing"/>
        <w:ind w:left="1164" w:hanging="456"/>
        <w:jc w:val="both"/>
        <w:rPr>
          <w:bCs/>
          <w:i/>
          <w:lang w:val="hr-HR"/>
        </w:rPr>
      </w:pPr>
      <w:r w:rsidRPr="00C52720">
        <w:rPr>
          <w:bCs/>
          <w:i/>
          <w:lang w:val="hr-HR"/>
        </w:rPr>
        <w:t>3.</w:t>
      </w:r>
      <w:r w:rsidRPr="00C52720">
        <w:rPr>
          <w:bCs/>
          <w:i/>
          <w:lang w:val="hr-HR"/>
        </w:rPr>
        <w:tab/>
        <w:t xml:space="preserve">UVJETI  KORIŠTENJA, UREĐENJA  I  ZAŠTITE  POVRŠINA      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</w:p>
    <w:p w14:paraId="0FE5D492" w14:textId="77777777" w:rsidR="00047908" w:rsidRPr="00C52720" w:rsidRDefault="00047908" w:rsidP="00047908">
      <w:pPr>
        <w:pStyle w:val="NoSpacing"/>
        <w:ind w:left="1164" w:hanging="456"/>
        <w:jc w:val="both"/>
        <w:rPr>
          <w:i/>
          <w:lang w:val="hr-HR"/>
        </w:rPr>
      </w:pPr>
      <w:r w:rsidRPr="00C52720">
        <w:rPr>
          <w:bCs/>
          <w:i/>
          <w:lang w:val="hr-HR"/>
        </w:rPr>
        <w:t>4.</w:t>
      </w:r>
      <w:r w:rsidRPr="00C52720">
        <w:rPr>
          <w:bCs/>
          <w:i/>
          <w:lang w:val="hr-HR"/>
        </w:rPr>
        <w:tab/>
        <w:t>NAČIN I UVJETI GRADNJE</w:t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</w:r>
      <w:r w:rsidRPr="00C52720">
        <w:rPr>
          <w:bCs/>
          <w:i/>
          <w:lang w:val="hr-HR"/>
        </w:rPr>
        <w:tab/>
        <w:t>mj. 1 : 2.000</w:t>
      </w:r>
      <w:r w:rsidR="00C52720">
        <w:rPr>
          <w:bCs/>
          <w:i/>
          <w:lang w:val="hr-HR"/>
        </w:rPr>
        <w:t>.</w:t>
      </w:r>
    </w:p>
    <w:p w14:paraId="0FE5D493" w14:textId="77777777" w:rsidR="00047908" w:rsidRPr="00C52720" w:rsidRDefault="00047908" w:rsidP="00060A8A">
      <w:pPr>
        <w:pStyle w:val="Bezproreda1"/>
        <w:ind w:right="-19"/>
        <w:jc w:val="both"/>
        <w:rPr>
          <w:rFonts w:cs="Tahoma"/>
        </w:rPr>
      </w:pPr>
    </w:p>
    <w:p w14:paraId="0FE5D494" w14:textId="77777777" w:rsidR="00060A8A" w:rsidRPr="00FB59DC" w:rsidRDefault="00047908" w:rsidP="00060A8A">
      <w:pPr>
        <w:pStyle w:val="Bezproreda1"/>
        <w:ind w:right="-19"/>
        <w:jc w:val="center"/>
        <w:rPr>
          <w:rFonts w:cs="Tahoma"/>
          <w:i w:val="0"/>
        </w:rPr>
      </w:pPr>
      <w:r>
        <w:rPr>
          <w:rFonts w:cs="Tahoma"/>
        </w:rPr>
        <w:t>Članak 3</w:t>
      </w:r>
      <w:r w:rsidR="00060A8A" w:rsidRPr="00FB59DC">
        <w:rPr>
          <w:rFonts w:cs="Tahoma"/>
        </w:rPr>
        <w:t>.</w:t>
      </w:r>
    </w:p>
    <w:p w14:paraId="0FE5D495" w14:textId="77777777" w:rsidR="00060A8A" w:rsidRPr="00FB59DC" w:rsidRDefault="00060A8A" w:rsidP="00060A8A">
      <w:pPr>
        <w:pStyle w:val="Bezproreda1"/>
        <w:ind w:right="-19" w:firstLine="720"/>
        <w:jc w:val="both"/>
        <w:rPr>
          <w:rFonts w:cs="Tahoma"/>
          <w:i w:val="0"/>
        </w:rPr>
      </w:pPr>
      <w:r w:rsidRPr="00FB59DC">
        <w:rPr>
          <w:rFonts w:cs="Tahoma"/>
        </w:rPr>
        <w:t xml:space="preserve">Ovaj Zaključak i pročišćeni tekst odredbi za provedbu </w:t>
      </w:r>
      <w:r>
        <w:rPr>
          <w:rFonts w:cs="Tahoma"/>
        </w:rPr>
        <w:t xml:space="preserve">Urbanističkog plana uređenja dijela naselja </w:t>
      </w:r>
      <w:r w:rsidRPr="00FB59DC">
        <w:rPr>
          <w:rFonts w:cs="Tahoma"/>
        </w:rPr>
        <w:t xml:space="preserve">Klinča Sela </w:t>
      </w:r>
      <w:r>
        <w:rPr>
          <w:rFonts w:cs="Tahoma"/>
        </w:rPr>
        <w:t xml:space="preserve">1 </w:t>
      </w:r>
      <w:r w:rsidRPr="00FB59DC">
        <w:rPr>
          <w:rFonts w:cs="Tahoma"/>
        </w:rPr>
        <w:t xml:space="preserve">objavit će se u </w:t>
      </w:r>
      <w:r>
        <w:rPr>
          <w:rFonts w:cs="Tahoma"/>
        </w:rPr>
        <w:t>"</w:t>
      </w:r>
      <w:r w:rsidRPr="00FB59DC">
        <w:rPr>
          <w:rFonts w:cs="Tahoma"/>
        </w:rPr>
        <w:t>Službenom glasniku</w:t>
      </w:r>
      <w:r>
        <w:rPr>
          <w:rFonts w:cs="Tahoma"/>
        </w:rPr>
        <w:t>"</w:t>
      </w:r>
      <w:r w:rsidRPr="00FB59DC">
        <w:rPr>
          <w:rFonts w:cs="Tahoma"/>
        </w:rPr>
        <w:t xml:space="preserve"> Općine Klinča Sela. </w:t>
      </w:r>
    </w:p>
    <w:p w14:paraId="0FE5D496" w14:textId="77777777" w:rsidR="00060A8A" w:rsidRPr="00FB59DC" w:rsidRDefault="00060A8A" w:rsidP="00060A8A">
      <w:pPr>
        <w:pStyle w:val="Bezproreda1"/>
        <w:ind w:right="-19"/>
        <w:jc w:val="both"/>
        <w:rPr>
          <w:rFonts w:cs="Tahoma"/>
          <w:i w:val="0"/>
        </w:rPr>
      </w:pPr>
    </w:p>
    <w:p w14:paraId="0FE5D497" w14:textId="77777777" w:rsidR="00060A8A" w:rsidRPr="00FB59DC" w:rsidRDefault="00060A8A" w:rsidP="00060A8A">
      <w:pPr>
        <w:pStyle w:val="Bezproreda1"/>
        <w:ind w:right="-19"/>
        <w:jc w:val="center"/>
        <w:rPr>
          <w:rFonts w:cs="Tahoma"/>
          <w:i w:val="0"/>
        </w:rPr>
      </w:pPr>
      <w:r w:rsidRPr="00FB59DC">
        <w:rPr>
          <w:rFonts w:cs="Tahoma"/>
        </w:rPr>
        <w:t xml:space="preserve">Članak </w:t>
      </w:r>
      <w:r w:rsidR="00047908">
        <w:rPr>
          <w:rFonts w:cs="Tahoma"/>
        </w:rPr>
        <w:t>4</w:t>
      </w:r>
      <w:r w:rsidRPr="00FB59DC">
        <w:rPr>
          <w:rFonts w:cs="Tahoma"/>
        </w:rPr>
        <w:t>.</w:t>
      </w:r>
    </w:p>
    <w:p w14:paraId="0FE5D498" w14:textId="77777777" w:rsidR="00060A8A" w:rsidRPr="00FB59DC" w:rsidRDefault="00060A8A" w:rsidP="00060A8A">
      <w:pPr>
        <w:pStyle w:val="Bezproreda1"/>
        <w:ind w:right="-19" w:firstLine="720"/>
        <w:jc w:val="both"/>
        <w:rPr>
          <w:rFonts w:cs="Tahoma"/>
          <w:i w:val="0"/>
        </w:rPr>
      </w:pPr>
      <w:r w:rsidRPr="00FB59DC">
        <w:rPr>
          <w:rFonts w:cs="Tahoma"/>
        </w:rPr>
        <w:t xml:space="preserve">Ovaj Zaključak stupa na snagu danom donošenja. </w:t>
      </w:r>
    </w:p>
    <w:p w14:paraId="0FE5D499" w14:textId="77777777" w:rsidR="00060A8A" w:rsidRPr="00FB59DC" w:rsidRDefault="00060A8A" w:rsidP="00060A8A">
      <w:pPr>
        <w:pStyle w:val="Bezproreda1"/>
        <w:ind w:right="-19"/>
        <w:jc w:val="both"/>
        <w:rPr>
          <w:rFonts w:cs="Tahoma"/>
          <w:i w:val="0"/>
        </w:rPr>
      </w:pPr>
    </w:p>
    <w:p w14:paraId="0FE5D49A" w14:textId="77777777" w:rsidR="00060A8A" w:rsidRPr="003814F8" w:rsidRDefault="00060A8A" w:rsidP="00060A8A">
      <w:pPr>
        <w:pStyle w:val="Bezproreda1"/>
        <w:ind w:right="-19"/>
        <w:jc w:val="center"/>
        <w:rPr>
          <w:rFonts w:cs="Tahoma"/>
        </w:rPr>
      </w:pPr>
    </w:p>
    <w:p w14:paraId="0FE5D49B" w14:textId="77777777" w:rsidR="00060A8A" w:rsidRPr="003814F8" w:rsidRDefault="00060A8A" w:rsidP="00060A8A">
      <w:pPr>
        <w:pStyle w:val="Bezproreda1"/>
        <w:ind w:right="-19"/>
        <w:jc w:val="center"/>
        <w:rPr>
          <w:rFonts w:cs="Tahoma"/>
          <w:i w:val="0"/>
        </w:rPr>
      </w:pPr>
      <w:r w:rsidRPr="003814F8">
        <w:rPr>
          <w:rFonts w:cs="Tahoma"/>
        </w:rPr>
        <w:t>OPĆINSKO VIJEĆE OPĆINE KLINČA SELA</w:t>
      </w:r>
    </w:p>
    <w:p w14:paraId="0FE5D49C" w14:textId="77777777" w:rsidR="00060A8A" w:rsidRPr="00060A8A" w:rsidRDefault="00060A8A" w:rsidP="00060A8A">
      <w:pPr>
        <w:ind w:right="-19"/>
        <w:jc w:val="center"/>
        <w:rPr>
          <w:i/>
        </w:rPr>
      </w:pPr>
      <w:r w:rsidRPr="00060A8A">
        <w:rPr>
          <w:i/>
        </w:rPr>
        <w:t>Predsjednica Vijeća:</w:t>
      </w:r>
    </w:p>
    <w:p w14:paraId="0FE5D49D" w14:textId="77777777" w:rsidR="00060A8A" w:rsidRPr="003814F8" w:rsidRDefault="00060A8A" w:rsidP="00060A8A">
      <w:pPr>
        <w:pStyle w:val="Bezproreda1"/>
        <w:ind w:right="-19"/>
        <w:jc w:val="center"/>
        <w:rPr>
          <w:rFonts w:cs="Tahoma"/>
        </w:rPr>
      </w:pPr>
      <w:r w:rsidRPr="003814F8">
        <w:rPr>
          <w:rFonts w:cs="Tahoma"/>
        </w:rPr>
        <w:t>Gordana Juranko</w:t>
      </w:r>
    </w:p>
    <w:p w14:paraId="0FE5D49E" w14:textId="77777777" w:rsidR="00060A8A" w:rsidRPr="00060A8A" w:rsidRDefault="00060A8A" w:rsidP="00060A8A">
      <w:pPr>
        <w:pStyle w:val="Bezproreda1"/>
        <w:ind w:right="-19"/>
        <w:jc w:val="both"/>
        <w:rPr>
          <w:rFonts w:cs="Tahoma"/>
          <w:i w:val="0"/>
        </w:rPr>
      </w:pPr>
    </w:p>
    <w:p w14:paraId="0FE5D49F" w14:textId="77777777" w:rsidR="00864B3C" w:rsidRDefault="00864B3C" w:rsidP="00060A8A">
      <w:pPr>
        <w:pStyle w:val="Bezproreda1"/>
        <w:ind w:right="-19"/>
        <w:rPr>
          <w:rFonts w:cs="Tahoma"/>
        </w:rPr>
      </w:pPr>
    </w:p>
    <w:p w14:paraId="0FE5D4A3" w14:textId="18571B05" w:rsidR="00060A8A" w:rsidRPr="0072401E" w:rsidRDefault="00060A8A" w:rsidP="0072401E">
      <w:pPr>
        <w:pStyle w:val="Bezproreda1"/>
        <w:ind w:right="-19"/>
        <w:rPr>
          <w:rFonts w:cs="Tahoma"/>
        </w:rPr>
      </w:pPr>
    </w:p>
    <w:p w14:paraId="0FE5D4A4" w14:textId="77777777" w:rsidR="00060A8A" w:rsidRDefault="00060A8A" w:rsidP="0011158C">
      <w:pPr>
        <w:pStyle w:val="NoSpacing"/>
        <w:ind w:left="1134" w:hanging="414"/>
        <w:jc w:val="both"/>
        <w:rPr>
          <w:lang w:val="hr-HR"/>
        </w:rPr>
      </w:pPr>
    </w:p>
    <w:p w14:paraId="0FE5D4A5" w14:textId="77777777" w:rsidR="00A663B7" w:rsidRPr="00A21315" w:rsidRDefault="00A663B7" w:rsidP="0011158C">
      <w:pPr>
        <w:pStyle w:val="NoSpacing"/>
        <w:ind w:left="1134" w:hanging="414"/>
        <w:jc w:val="both"/>
        <w:rPr>
          <w:lang w:val="hr-HR"/>
        </w:rPr>
      </w:pPr>
    </w:p>
    <w:p w14:paraId="0FE5D4A6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4A7" w14:textId="77777777" w:rsidR="00047908" w:rsidRDefault="00047908" w:rsidP="00AA6AFE">
      <w:pPr>
        <w:pStyle w:val="NoSpacing"/>
        <w:jc w:val="both"/>
        <w:rPr>
          <w:lang w:val="hr-HR"/>
        </w:rPr>
      </w:pPr>
    </w:p>
    <w:p w14:paraId="0FE5D4A8" w14:textId="77777777" w:rsidR="00520BA8" w:rsidRPr="00520BA8" w:rsidRDefault="00520BA8" w:rsidP="00520BA8">
      <w:pPr>
        <w:pStyle w:val="NoSpacing"/>
        <w:jc w:val="center"/>
        <w:rPr>
          <w:b/>
          <w:sz w:val="28"/>
          <w:szCs w:val="28"/>
        </w:rPr>
      </w:pPr>
      <w:r w:rsidRPr="00520BA8">
        <w:rPr>
          <w:b/>
          <w:sz w:val="28"/>
          <w:szCs w:val="28"/>
        </w:rPr>
        <w:t>PROČIŠĆENI TEKST ODREDBI ZA PROVEDBU</w:t>
      </w:r>
    </w:p>
    <w:p w14:paraId="0FE5D4A9" w14:textId="77777777" w:rsidR="00520BA8" w:rsidRDefault="00520BA8" w:rsidP="00520BA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URBANISTIČK</w:t>
      </w:r>
      <w:r w:rsidRPr="00520BA8">
        <w:rPr>
          <w:b/>
          <w:sz w:val="28"/>
          <w:szCs w:val="28"/>
        </w:rPr>
        <w:t xml:space="preserve">OG PLANA UREĐENJA </w:t>
      </w:r>
    </w:p>
    <w:p w14:paraId="0FE5D4AA" w14:textId="77777777" w:rsidR="00520BA8" w:rsidRPr="00520BA8" w:rsidRDefault="00520BA8" w:rsidP="00520BA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DIJELA NASELJA </w:t>
      </w:r>
      <w:r w:rsidRPr="00520BA8">
        <w:rPr>
          <w:b/>
          <w:sz w:val="28"/>
          <w:szCs w:val="28"/>
        </w:rPr>
        <w:t>KLINČA SELA</w:t>
      </w:r>
    </w:p>
    <w:p w14:paraId="0FE5D4AB" w14:textId="77777777" w:rsidR="00060A8A" w:rsidRPr="00A21315" w:rsidRDefault="00520BA8" w:rsidP="00520BA8">
      <w:pPr>
        <w:pStyle w:val="NoSpacing"/>
        <w:jc w:val="center"/>
        <w:rPr>
          <w:lang w:val="hr-HR"/>
        </w:rPr>
      </w:pPr>
      <w:r w:rsidRPr="00561FD5">
        <w:t>"</w:t>
      </w:r>
      <w:proofErr w:type="spellStart"/>
      <w:r w:rsidRPr="00561FD5">
        <w:t>Službeni</w:t>
      </w:r>
      <w:proofErr w:type="spellEnd"/>
      <w:r w:rsidRPr="00561FD5">
        <w:t xml:space="preserve"> </w:t>
      </w:r>
      <w:proofErr w:type="spellStart"/>
      <w:r w:rsidRPr="00561FD5">
        <w:t>glasnik</w:t>
      </w:r>
      <w:proofErr w:type="spellEnd"/>
      <w:r w:rsidRPr="00561FD5">
        <w:t xml:space="preserve">" Općine Klinča Sela </w:t>
      </w:r>
      <w:proofErr w:type="spellStart"/>
      <w:r w:rsidRPr="00561FD5">
        <w:t>broj</w:t>
      </w:r>
      <w:proofErr w:type="spellEnd"/>
      <w:r w:rsidRPr="00561FD5">
        <w:t xml:space="preserve"> </w:t>
      </w:r>
      <w:r>
        <w:t>10/11</w:t>
      </w:r>
      <w:r w:rsidRPr="00561FD5">
        <w:t xml:space="preserve"> i 7/23)</w:t>
      </w:r>
    </w:p>
    <w:p w14:paraId="0FE5D4AC" w14:textId="77777777" w:rsidR="00520BA8" w:rsidRDefault="00520BA8" w:rsidP="00AA6AFE">
      <w:pPr>
        <w:pStyle w:val="NoSpacing"/>
        <w:jc w:val="both"/>
        <w:rPr>
          <w:b/>
          <w:bCs/>
          <w:lang w:val="hr-HR"/>
        </w:rPr>
      </w:pPr>
    </w:p>
    <w:p w14:paraId="0FE5D4AD" w14:textId="77777777" w:rsidR="00520BA8" w:rsidRDefault="00520BA8" w:rsidP="00AA6AFE">
      <w:pPr>
        <w:pStyle w:val="NoSpacing"/>
        <w:jc w:val="both"/>
        <w:rPr>
          <w:b/>
          <w:bCs/>
          <w:lang w:val="hr-HR"/>
        </w:rPr>
      </w:pPr>
    </w:p>
    <w:p w14:paraId="0FE5D4AE" w14:textId="77777777" w:rsidR="000C5E3E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4AF" w14:textId="77777777" w:rsidR="000C5E3E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4B0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II.</w:t>
      </w:r>
      <w:r w:rsidRPr="00A21315">
        <w:rPr>
          <w:b/>
          <w:bCs/>
          <w:lang w:val="hr-HR"/>
        </w:rPr>
        <w:tab/>
        <w:t>ODREDBE ZA PRO</w:t>
      </w:r>
      <w:r w:rsidR="00332474" w:rsidRPr="00A21315">
        <w:rPr>
          <w:b/>
          <w:bCs/>
          <w:lang w:val="hr-HR"/>
        </w:rPr>
        <w:t>VOĐENJE</w:t>
      </w:r>
    </w:p>
    <w:p w14:paraId="0FE5D4B1" w14:textId="77777777" w:rsidR="00782279" w:rsidRPr="00A21315" w:rsidRDefault="00782279" w:rsidP="00AA6AFE">
      <w:pPr>
        <w:pStyle w:val="NoSpacing"/>
        <w:jc w:val="both"/>
        <w:rPr>
          <w:b/>
          <w:bCs/>
          <w:lang w:val="hr-HR"/>
        </w:rPr>
      </w:pPr>
    </w:p>
    <w:p w14:paraId="0FE5D4B2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1.</w:t>
      </w:r>
      <w:r w:rsidRPr="00A21315">
        <w:rPr>
          <w:b/>
          <w:bCs/>
          <w:lang w:val="hr-HR"/>
        </w:rPr>
        <w:tab/>
        <w:t>Uvjeti odre</w:t>
      </w:r>
      <w:r w:rsidR="006F0889" w:rsidRPr="00A21315">
        <w:rPr>
          <w:b/>
          <w:bCs/>
          <w:lang w:val="hr-HR"/>
        </w:rPr>
        <w:t>đ</w:t>
      </w:r>
      <w:r w:rsidRPr="00A21315">
        <w:rPr>
          <w:b/>
          <w:bCs/>
          <w:lang w:val="hr-HR"/>
        </w:rPr>
        <w:t>ivanja i razgrani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avanja površina javnih i drugih namjena</w:t>
      </w:r>
    </w:p>
    <w:p w14:paraId="0FE5D4B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B4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1.1.</w:t>
      </w:r>
      <w:r w:rsidRPr="00A21315">
        <w:rPr>
          <w:b/>
          <w:bCs/>
          <w:lang w:val="hr-HR"/>
        </w:rPr>
        <w:tab/>
        <w:t>Korištenje i namjena prostora</w:t>
      </w:r>
    </w:p>
    <w:p w14:paraId="0FE5D4B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B6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3.</w:t>
      </w:r>
    </w:p>
    <w:p w14:paraId="0FE5D4B7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Planom se unutar granica obuhvata planiraju sljedeće namjene,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ene na kartografskom prikazu 1. – Korištenje i namjena površina:</w:t>
      </w:r>
    </w:p>
    <w:p w14:paraId="0FE5D4B8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površine stambene namjene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S (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uta)</w:t>
      </w:r>
    </w:p>
    <w:p w14:paraId="0FE5D4B9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površine mješovite namjene</w:t>
      </w:r>
    </w:p>
    <w:p w14:paraId="0FE5D4BA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stambena namjena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M1 (naran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asta)</w:t>
      </w:r>
    </w:p>
    <w:p w14:paraId="0FE5D4BB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površine javne i društvene namjene</w:t>
      </w:r>
    </w:p>
    <w:p w14:paraId="0FE5D4BC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sve javne i društvene namjene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D (crvena)</w:t>
      </w:r>
    </w:p>
    <w:p w14:paraId="0FE5D4BD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Društveni dom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i Vatrogasni</w:t>
      </w:r>
    </w:p>
    <w:p w14:paraId="0FE5D4BE" w14:textId="77777777" w:rsidR="007E4C0A" w:rsidRPr="00A21315" w:rsidRDefault="00782279" w:rsidP="0011158C">
      <w:pPr>
        <w:pStyle w:val="NoSpacing"/>
        <w:ind w:left="1134" w:firstLine="306"/>
        <w:jc w:val="both"/>
        <w:rPr>
          <w:lang w:val="hr-HR"/>
        </w:rPr>
      </w:pPr>
      <w:r w:rsidRPr="00A21315">
        <w:rPr>
          <w:lang w:val="hr-HR"/>
        </w:rPr>
        <w:t>dom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D10 (crvena)</w:t>
      </w:r>
    </w:p>
    <w:p w14:paraId="0FE5D4BF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 xml:space="preserve">površine športsko - rekreacijske namjene      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R1 (zelena)</w:t>
      </w:r>
    </w:p>
    <w:p w14:paraId="0FE5D4C0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 javne zelene površine                                     </w:t>
      </w:r>
      <w:r w:rsidR="00684CAF" w:rsidRPr="00A21315">
        <w:rPr>
          <w:lang w:val="hr-HR"/>
        </w:rPr>
        <w:tab/>
      </w:r>
      <w:r w:rsidRPr="00A21315">
        <w:rPr>
          <w:lang w:val="hr-HR"/>
        </w:rPr>
        <w:t>- planska oznaka Z1 (zelena)</w:t>
      </w:r>
    </w:p>
    <w:p w14:paraId="0FE5D4C1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 zaštitne zelene površine                                  </w:t>
      </w:r>
      <w:r w:rsidR="00684CAF" w:rsidRPr="00A21315">
        <w:rPr>
          <w:lang w:val="hr-HR"/>
        </w:rPr>
        <w:tab/>
      </w:r>
      <w:r w:rsidRPr="00A21315">
        <w:rPr>
          <w:lang w:val="hr-HR"/>
        </w:rPr>
        <w:t>- planska oznaka Z (zelena)</w:t>
      </w:r>
    </w:p>
    <w:p w14:paraId="0FE5D4C2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 površine infrastrukturnih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uređaja</w:t>
      </w:r>
    </w:p>
    <w:p w14:paraId="0FE5D4C3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kolne prometnice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IS1 (bijela)</w:t>
      </w:r>
    </w:p>
    <w:p w14:paraId="0FE5D4C4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kolno –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i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površine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IS2 (bijela)</w:t>
      </w:r>
    </w:p>
    <w:p w14:paraId="0FE5D4C5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javno parkiralište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IS3 (bijela)</w:t>
      </w:r>
    </w:p>
    <w:p w14:paraId="0FE5D4C6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trafostanice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IS4 (bijela)</w:t>
      </w:r>
    </w:p>
    <w:p w14:paraId="0FE5D4C7" w14:textId="77777777" w:rsidR="007E4C0A" w:rsidRPr="00A21315" w:rsidRDefault="00782279" w:rsidP="0011158C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UPS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</w:t>
      </w:r>
      <w:r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="0011158C" w:rsidRPr="00A21315">
        <w:rPr>
          <w:lang w:val="hr-HR"/>
        </w:rPr>
        <w:tab/>
      </w:r>
      <w:r w:rsidRPr="00A21315">
        <w:rPr>
          <w:lang w:val="hr-HR"/>
        </w:rPr>
        <w:t>- planska oznaka IS5 (bijela).</w:t>
      </w:r>
    </w:p>
    <w:p w14:paraId="0FE5D4C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C9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1.1.1.   Stambena namjena (S)</w:t>
      </w:r>
    </w:p>
    <w:p w14:paraId="0FE5D4C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CB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4.</w:t>
      </w:r>
    </w:p>
    <w:p w14:paraId="0FE5D4CC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Površine stambene namjene (S) obuhvaćaju postojeću i planiranu stambenu izgradnju koja obuhvaća  obiteljske kuće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i stambene zgrade.</w:t>
      </w:r>
    </w:p>
    <w:p w14:paraId="0FE5D4CD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Obiteljska kuća 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,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ivo stambene namjene s najviše tri stambene jedinice, </w:t>
      </w:r>
      <w:r w:rsidR="00332474" w:rsidRPr="00A21315">
        <w:rPr>
          <w:lang w:val="hr-HR"/>
        </w:rPr>
        <w:t>iz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na zasebnoj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i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površine do 400 m</w:t>
      </w:r>
      <w:r w:rsidR="003A5286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u koju se ura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unava i površina svih pomoćnih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toj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estici, te s najviše Po+P+2, odnosno Po+P+1+Pk (ako se </w:t>
      </w:r>
      <w:r w:rsidR="003A5286" w:rsidRPr="00A21315">
        <w:rPr>
          <w:lang w:val="hr-HR"/>
        </w:rPr>
        <w:t>p</w:t>
      </w:r>
      <w:r w:rsidRPr="00A21315">
        <w:rPr>
          <w:lang w:val="hr-HR"/>
        </w:rPr>
        <w:t>otkrovlje koristi za stambenu namjenu).</w:t>
      </w:r>
    </w:p>
    <w:p w14:paraId="0FE5D4CE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Stambena zgrada 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ivo stambene namjene s najviše tri stambene jedinice, </w:t>
      </w:r>
      <w:r w:rsidR="00332474" w:rsidRPr="00A21315">
        <w:rPr>
          <w:lang w:val="hr-HR"/>
        </w:rPr>
        <w:t>iz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na zasebnoj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i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površine veće od 400 m</w:t>
      </w:r>
      <w:r w:rsidR="003A5286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u koju se ura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unava i površina pomoćnih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toj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estici.</w:t>
      </w:r>
    </w:p>
    <w:p w14:paraId="0FE5D4CF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Površine za stambenu namjenu (S)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ene su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utom bojom na planu 1. Korištenje i namjena površina.</w:t>
      </w:r>
    </w:p>
    <w:p w14:paraId="0FE5D4D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D1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1.1.2.   Mješovita namjena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stambena (M1)</w:t>
      </w:r>
    </w:p>
    <w:p w14:paraId="0FE5D4D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D3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5.</w:t>
      </w:r>
    </w:p>
    <w:p w14:paraId="0FE5D4D4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Površine mješovite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stambene namjene (M1) obuhvaćaju postojeću i planiranu  izgradnju koja obuhvaća stambeno – poslovne zgrade i višestambene zgrade.</w:t>
      </w:r>
    </w:p>
    <w:p w14:paraId="0FE5D4D5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lastRenderedPageBreak/>
        <w:t xml:space="preserve">(2) Stambeno-poslovna zgrada 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većinom stambene namjene (najmanje 51% bruto razvijene površine) s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najviše tri stambene jedinice, gdje je moguće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prostora za poslovnu namjenu na pojedinim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ama (razinama).</w:t>
      </w:r>
    </w:p>
    <w:p w14:paraId="0FE5D4D6" w14:textId="77777777" w:rsidR="0011158C" w:rsidRPr="00A21315" w:rsidRDefault="0011158C" w:rsidP="0011158C">
      <w:pPr>
        <w:pStyle w:val="NoSpacing"/>
        <w:jc w:val="both"/>
        <w:rPr>
          <w:lang w:val="hr-HR" w:eastAsia="hr-HR"/>
        </w:rPr>
      </w:pPr>
      <w:r w:rsidRPr="000342C4">
        <w:rPr>
          <w:lang w:val="hr-HR" w:eastAsia="hr-HR"/>
        </w:rPr>
        <w:tab/>
        <w:t xml:space="preserve">(3) </w:t>
      </w:r>
      <w:r w:rsidRPr="000342C4">
        <w:rPr>
          <w:bCs/>
          <w:lang w:val="hr-HR" w:eastAsia="hr-HR"/>
        </w:rPr>
        <w:t>Višestambena zgrada</w:t>
      </w:r>
      <w:r w:rsidRPr="000342C4">
        <w:rPr>
          <w:b/>
          <w:bCs/>
          <w:lang w:val="hr-HR" w:eastAsia="hr-HR"/>
        </w:rPr>
        <w:t xml:space="preserve"> </w:t>
      </w:r>
      <w:r w:rsidRPr="000342C4">
        <w:rPr>
          <w:lang w:val="hr-HR" w:eastAsia="hr-HR"/>
        </w:rPr>
        <w:t>je građevina stambene namjene s četiri ili više stambenih jedinica,</w:t>
      </w:r>
      <w:r w:rsidRPr="00A21315">
        <w:rPr>
          <w:lang w:val="hr-HR" w:eastAsia="hr-HR"/>
        </w:rPr>
        <w:t xml:space="preserve"> iz</w:t>
      </w:r>
      <w:r w:rsidR="006F0889" w:rsidRPr="00A21315">
        <w:rPr>
          <w:lang w:val="hr-HR" w:eastAsia="hr-HR"/>
        </w:rPr>
        <w:t>građena</w:t>
      </w:r>
      <w:r w:rsidRPr="00A21315">
        <w:rPr>
          <w:lang w:val="hr-HR" w:eastAsia="hr-HR"/>
        </w:rPr>
        <w:t xml:space="preserve"> na zasebnoj građevinskoj čestici. Unutar višestambenih zgrada moguće je uređenje poslovnih, trgovačkih, ugostiteljskih i uslužnih sadržaja.</w:t>
      </w:r>
    </w:p>
    <w:p w14:paraId="0FE5D4D7" w14:textId="77777777" w:rsidR="000C5E3E" w:rsidRDefault="000C5E3E" w:rsidP="0011158C">
      <w:pPr>
        <w:pStyle w:val="NoSpacing"/>
        <w:ind w:firstLine="720"/>
        <w:jc w:val="both"/>
        <w:rPr>
          <w:lang w:val="hr-HR"/>
        </w:rPr>
      </w:pPr>
    </w:p>
    <w:p w14:paraId="0FE5D4D8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Na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u zoni mješovite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stambene namjene (M1), u sklopu glavne (stambeno- poslovne) ili pomoćne zgrade ili u samostojećoj zgradi dozvoljeno je ure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ivanje prostora za razli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ite poslovne, trgova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i ugostiteljske djelatnosti, usluge i servise (lije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ordinacije, odvjetni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i 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uredi, prostorije za raznu poduku, manje obrtni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radionice, prodavaonice cvijeća, trgovina dnevne opskrbe i svi ostali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aji koji su u skladu sa 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ećim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propisima).</w:t>
      </w:r>
    </w:p>
    <w:p w14:paraId="0FE5D4D9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Poslovni, trgova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ki, ugostiteljski i uslu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 prostori iz prethodnog stavka mogu se nalaziti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ivo u stambeno- poslovnim zgradama. U postojećim stambeno-poslovnim zgradama sa nepovoljnijim odnosom poslovnog prostora u odnosu na stambeni isti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ati, ali bez mogućnosti povećanja u korist poslovnog prostora.</w:t>
      </w:r>
    </w:p>
    <w:p w14:paraId="0FE5D4DA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(6) Na površinama mješovite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 stambene namjene (M1) dozvoljena je izgradnja obiteljskih kuća i stambenih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zgrada, prema uvjetima koje vrijede za izgradnju tih zgrada.</w:t>
      </w:r>
    </w:p>
    <w:p w14:paraId="0FE5D4DB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(7) Svi poslovni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aji moraju ispunjavati uvjete zaštite okoliša od zaga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enja (zvuk, miris, prašina, promet i drugo).</w:t>
      </w:r>
    </w:p>
    <w:p w14:paraId="0FE5D4DC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(8) Površine za mješovite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stambene namjene (M1)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ene su naran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astom bojom na planu 1. Korištenje i namjena površina.</w:t>
      </w:r>
    </w:p>
    <w:p w14:paraId="0FE5D4DD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D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1.1.3.   Javna i društvena namjena</w:t>
      </w:r>
    </w:p>
    <w:p w14:paraId="0FE5D4D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E0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6.</w:t>
      </w:r>
    </w:p>
    <w:p w14:paraId="0FE5D4E1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Površine javne i društvene namjene obuhvaćaju postojeće površine s </w:t>
      </w:r>
      <w:r w:rsidR="00332474" w:rsidRPr="00A21315">
        <w:rPr>
          <w:lang w:val="hr-HR"/>
        </w:rPr>
        <w:t>izgrađenim</w:t>
      </w:r>
      <w:r w:rsidRPr="00A21315">
        <w:rPr>
          <w:lang w:val="hr-HR"/>
        </w:rPr>
        <w:t xml:space="preserve"> 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  javnih i društvenih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aja:</w:t>
      </w:r>
    </w:p>
    <w:p w14:paraId="0FE5D4E2" w14:textId="77777777" w:rsidR="007E4C0A" w:rsidRPr="00A21315" w:rsidRDefault="00782279" w:rsidP="0011158C">
      <w:pPr>
        <w:pStyle w:val="NoSpacing"/>
        <w:ind w:left="1164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zgrada postojeće osnovne škole (D)</w:t>
      </w:r>
    </w:p>
    <w:p w14:paraId="0FE5D4E3" w14:textId="77777777" w:rsidR="007E4C0A" w:rsidRPr="00A21315" w:rsidRDefault="00782279" w:rsidP="0011158C">
      <w:pPr>
        <w:pStyle w:val="NoSpacing"/>
        <w:ind w:left="116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zgrada Društvenog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i Vatrogasnog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(D10)</w:t>
      </w:r>
    </w:p>
    <w:p w14:paraId="0FE5D4E4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Po izgradnji nove školske zgrade, postojeća osnovna  škola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rekonstruirati za sve javne i društvene namjene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(D), iako je najvjerojatnija njena rekonstrukcija za potrebe predškolske ustanove (jaslice i vrtić).</w:t>
      </w:r>
    </w:p>
    <w:p w14:paraId="0FE5D4E5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Zgrada Društvenog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i Vatrogasnog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(D10)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rekonstru</w:t>
      </w:r>
      <w:r w:rsidR="00A21315">
        <w:rPr>
          <w:lang w:val="hr-HR"/>
        </w:rPr>
        <w:t>i</w:t>
      </w:r>
      <w:r w:rsidRPr="00A21315">
        <w:rPr>
          <w:lang w:val="hr-HR"/>
        </w:rPr>
        <w:t>rati i proširivati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sukladno potrebama i prema odredbama ovog Plana.</w:t>
      </w:r>
    </w:p>
    <w:p w14:paraId="0FE5D4E6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Na </w:t>
      </w:r>
      <w:r w:rsidR="00332474" w:rsidRPr="00A21315">
        <w:rPr>
          <w:lang w:val="hr-HR"/>
        </w:rPr>
        <w:t>građevnim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javne i društvene namjene ne mogu se graditi stambene i poslovne zgrade, odnosno prostori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s takvim namjenama.</w:t>
      </w:r>
    </w:p>
    <w:p w14:paraId="0FE5D4E7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 Iznimno kod rekonstrukcije postojećih zgrada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 se 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 zate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ena veća visina  zgrada i  zate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ena 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gradivog dijela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od propisanih ovim Planom.</w:t>
      </w:r>
    </w:p>
    <w:p w14:paraId="0FE5D4E8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(6) Unutar zgrada i/ili površina javne i društvene namjene mogu se </w:t>
      </w:r>
      <w:r w:rsidR="00332474" w:rsidRPr="00A21315">
        <w:rPr>
          <w:lang w:val="hr-HR"/>
        </w:rPr>
        <w:t>uređivati</w:t>
      </w:r>
      <w:r w:rsidRPr="00A21315">
        <w:rPr>
          <w:lang w:val="hr-HR"/>
        </w:rPr>
        <w:t xml:space="preserve"> prostori koji upotpunjuju i 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osnovnoj namjeni koja se obavlja u tim zgradama (ugostiteljstvo, manje trgovine, prostori uprave i sl.), u sklopu zgrade osnovne namjene.</w:t>
      </w:r>
    </w:p>
    <w:p w14:paraId="0FE5D4E9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(7) Površine javne i društvene namjene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ene su crvenom bojom na planu 1. Korištenje i namjena površina.</w:t>
      </w:r>
    </w:p>
    <w:p w14:paraId="0FE5D4E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EB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1.1.4.   Športsko - rekreacijska namjena (R1)</w:t>
      </w:r>
    </w:p>
    <w:p w14:paraId="0FE5D4E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ED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7.</w:t>
      </w:r>
    </w:p>
    <w:p w14:paraId="0FE5D4EE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Površine za športsko-rekreacijsku namjenu (R1) obuhvaćaju planiranu površinu za izgradnju i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 sportskih igrališta i rekreacijskih površina s pratećim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uz ju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nu granicu obuhvata Plana.</w:t>
      </w:r>
    </w:p>
    <w:p w14:paraId="0FE5D4EF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Pod pratećim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u funkciji športa i rekreacije se smatraju garderobe, sanitarije i manji ugostiteljski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aji, a ukupna površina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enih pratećih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aja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veća od 100 m</w:t>
      </w:r>
      <w:r w:rsidR="003A5286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odnosno GBP.</w:t>
      </w:r>
    </w:p>
    <w:p w14:paraId="0FE5D4F0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 Prateći  ugostiteljski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aji  mogu  se  graditi  istodobno  ili  nakon 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 športsko-rekreacijskih površina (nije dozvoljena izgradnja pratećih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aja prije gradnje i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športsko-rekreacijskih površina).</w:t>
      </w:r>
    </w:p>
    <w:p w14:paraId="0FE5D4F1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F2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1.1.5.   Javne zelene površine (Z1)</w:t>
      </w:r>
    </w:p>
    <w:p w14:paraId="0FE5D4F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F4" w14:textId="77777777" w:rsidR="007E4C0A" w:rsidRPr="00951893" w:rsidRDefault="00AA6AFE" w:rsidP="00332474">
      <w:pPr>
        <w:pStyle w:val="NoSpacing"/>
        <w:jc w:val="center"/>
        <w:rPr>
          <w:lang w:val="hr-HR"/>
        </w:rPr>
      </w:pPr>
      <w:r w:rsidRPr="00951893">
        <w:rPr>
          <w:lang w:val="hr-HR"/>
        </w:rPr>
        <w:t>Č</w:t>
      </w:r>
      <w:r w:rsidR="00782279" w:rsidRPr="00951893">
        <w:rPr>
          <w:lang w:val="hr-HR"/>
        </w:rPr>
        <w:t>lanak 8.</w:t>
      </w:r>
    </w:p>
    <w:p w14:paraId="0FE5D4F5" w14:textId="77777777" w:rsidR="007E4C0A" w:rsidRPr="00951893" w:rsidRDefault="00782279" w:rsidP="0011158C">
      <w:pPr>
        <w:pStyle w:val="NoSpacing"/>
        <w:ind w:firstLine="720"/>
        <w:jc w:val="both"/>
        <w:rPr>
          <w:lang w:val="hr-HR"/>
        </w:rPr>
      </w:pPr>
      <w:r w:rsidRPr="00951893">
        <w:rPr>
          <w:lang w:val="hr-HR"/>
        </w:rPr>
        <w:t>(1) Planirana javna zelena površina (Z1) unutar zone mješovite – prete</w:t>
      </w:r>
      <w:r w:rsidR="00AA6AFE" w:rsidRPr="00951893">
        <w:rPr>
          <w:lang w:val="hr-HR"/>
        </w:rPr>
        <w:t>ž</w:t>
      </w:r>
      <w:r w:rsidRPr="00951893">
        <w:rPr>
          <w:lang w:val="hr-HR"/>
        </w:rPr>
        <w:t xml:space="preserve">ito  stambene namjene (M1) </w:t>
      </w:r>
      <w:r w:rsidRPr="00951893">
        <w:rPr>
          <w:lang w:val="hr-HR"/>
        </w:rPr>
        <w:lastRenderedPageBreak/>
        <w:t>je javni parkovno ure</w:t>
      </w:r>
      <w:r w:rsidR="006F0889" w:rsidRPr="00951893">
        <w:rPr>
          <w:lang w:val="hr-HR"/>
        </w:rPr>
        <w:t>đ</w:t>
      </w:r>
      <w:r w:rsidRPr="00951893">
        <w:rPr>
          <w:lang w:val="hr-HR"/>
        </w:rPr>
        <w:t xml:space="preserve">eni prostor, planski oblikovan, namijenjeni odmoru i rekreaciji </w:t>
      </w:r>
      <w:r w:rsidR="00332474" w:rsidRPr="00951893">
        <w:rPr>
          <w:lang w:val="hr-HR"/>
        </w:rPr>
        <w:t>građa</w:t>
      </w:r>
      <w:r w:rsidRPr="00951893">
        <w:rPr>
          <w:lang w:val="hr-HR"/>
        </w:rPr>
        <w:t>na te unaprje</w:t>
      </w:r>
      <w:r w:rsidR="00AA6AFE" w:rsidRPr="00951893">
        <w:rPr>
          <w:lang w:val="hr-HR"/>
        </w:rPr>
        <w:t>Đ</w:t>
      </w:r>
      <w:r w:rsidRPr="00951893">
        <w:rPr>
          <w:lang w:val="hr-HR"/>
        </w:rPr>
        <w:t>enju slike naselja.</w:t>
      </w:r>
    </w:p>
    <w:p w14:paraId="0FE5D4F6" w14:textId="77777777" w:rsidR="007E4C0A" w:rsidRPr="00951893" w:rsidRDefault="00782279" w:rsidP="0011158C">
      <w:pPr>
        <w:pStyle w:val="NoSpacing"/>
        <w:ind w:firstLine="720"/>
        <w:jc w:val="both"/>
        <w:rPr>
          <w:lang w:val="hr-HR"/>
        </w:rPr>
      </w:pPr>
      <w:r w:rsidRPr="00951893">
        <w:rPr>
          <w:lang w:val="hr-HR"/>
        </w:rPr>
        <w:t>(2) U javnoj zelenoj površini mo</w:t>
      </w:r>
      <w:r w:rsidR="00AA6AFE" w:rsidRPr="00951893">
        <w:rPr>
          <w:lang w:val="hr-HR"/>
        </w:rPr>
        <w:t>ž</w:t>
      </w:r>
      <w:r w:rsidRPr="00951893">
        <w:rPr>
          <w:lang w:val="hr-HR"/>
        </w:rPr>
        <w:t>e se graditi sjenica (odrine, nadstrešnica) u funkciji obilaska i odmora (zaštita od sunca i kiše). Sjenice nisu namijenjene za ugostiteljstvo i usluge.</w:t>
      </w:r>
    </w:p>
    <w:p w14:paraId="0FE5D4F7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951893">
        <w:rPr>
          <w:lang w:val="hr-HR"/>
        </w:rPr>
        <w:t>(3) U javnoj zelenoj površini dozvoljava se izgradnja dje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jeg igrališta te polaganje vodova infrastrukture.</w:t>
      </w:r>
    </w:p>
    <w:p w14:paraId="0FE5D4F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F9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1.1.6.   Zaštitne zelene površine (Z)</w:t>
      </w:r>
    </w:p>
    <w:p w14:paraId="0FE5D4FA" w14:textId="77777777" w:rsidR="003A5286" w:rsidRPr="00A21315" w:rsidRDefault="003A5286" w:rsidP="00AA6AFE">
      <w:pPr>
        <w:pStyle w:val="NoSpacing"/>
        <w:jc w:val="both"/>
        <w:rPr>
          <w:lang w:val="hr-HR"/>
        </w:rPr>
      </w:pPr>
    </w:p>
    <w:p w14:paraId="0FE5D4FB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9.</w:t>
      </w:r>
    </w:p>
    <w:p w14:paraId="0FE5D4FC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Zaštitne zelene površine (Z)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prostori uz vodotoke ili prometnice, koji maju funkciju zaštite od negativnih utjecaja prometa, odnosno su u funkciji zaštite vodotoka od utjecaja planirane namjene ili odvajaju prostore razli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itih namjena.</w:t>
      </w:r>
    </w:p>
    <w:p w14:paraId="0FE5D4FD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U ovim prostorima nije dozvoljena izgradnja nikakvih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, a dopušteno je samo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staza i šetnica, manjih odmorišta te dje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jih igrališta.</w:t>
      </w:r>
    </w:p>
    <w:p w14:paraId="0FE5D4F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4FF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 xml:space="preserve">1.1.7.    Površine infrastrukturnih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uređaja</w:t>
      </w:r>
    </w:p>
    <w:p w14:paraId="0FE5D50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01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10.</w:t>
      </w:r>
    </w:p>
    <w:p w14:paraId="0FE5D502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Površine infrastrukturnih sustava obuhvaćaju gradnju i 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infrastrukture na posebnim prostorima 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esticama te linijske i površinske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za promet. Na tim površinama </w:t>
      </w:r>
      <w:r w:rsidR="00332474" w:rsidRPr="00A21315">
        <w:rPr>
          <w:lang w:val="hr-HR"/>
        </w:rPr>
        <w:t>iz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je ili je planirana gradnja sljedeće prometne i komunalne infrastrukture:</w:t>
      </w:r>
    </w:p>
    <w:p w14:paraId="0FE5D503" w14:textId="77777777" w:rsidR="007E4C0A" w:rsidRPr="00A21315" w:rsidRDefault="00782279" w:rsidP="0011158C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prometna infrastruktura</w:t>
      </w:r>
    </w:p>
    <w:p w14:paraId="0FE5D504" w14:textId="77777777" w:rsidR="007E4C0A" w:rsidRPr="00A21315" w:rsidRDefault="00782279" w:rsidP="0011158C">
      <w:pPr>
        <w:pStyle w:val="NoSpacing"/>
        <w:ind w:left="114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kolne prometnice (IS1)</w:t>
      </w:r>
    </w:p>
    <w:p w14:paraId="0FE5D505" w14:textId="77777777" w:rsidR="007E4C0A" w:rsidRPr="00A21315" w:rsidRDefault="00782279" w:rsidP="0011158C">
      <w:pPr>
        <w:pStyle w:val="NoSpacing"/>
        <w:ind w:left="114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kolno –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i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površine (IS2)</w:t>
      </w:r>
    </w:p>
    <w:p w14:paraId="0FE5D506" w14:textId="77777777" w:rsidR="007E4C0A" w:rsidRPr="00A21315" w:rsidRDefault="00782279" w:rsidP="0011158C">
      <w:pPr>
        <w:pStyle w:val="NoSpacing"/>
        <w:ind w:left="114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javno parkiralište (IS3)</w:t>
      </w:r>
    </w:p>
    <w:p w14:paraId="0FE5D507" w14:textId="77777777" w:rsidR="007E4C0A" w:rsidRPr="00A21315" w:rsidRDefault="00782279" w:rsidP="0011158C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komunalna infrastruktura</w:t>
      </w:r>
    </w:p>
    <w:p w14:paraId="0FE5D508" w14:textId="77777777" w:rsidR="007E4C0A" w:rsidRPr="00A21315" w:rsidRDefault="00782279" w:rsidP="0011158C">
      <w:pPr>
        <w:pStyle w:val="NoSpacing"/>
        <w:ind w:left="114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elektroopskrba - trafostanice 20/0,4 kV (IS4)</w:t>
      </w:r>
    </w:p>
    <w:p w14:paraId="0FE5D509" w14:textId="77777777" w:rsidR="007E4C0A" w:rsidRPr="00A21315" w:rsidRDefault="00782279" w:rsidP="0011158C">
      <w:pPr>
        <w:pStyle w:val="NoSpacing"/>
        <w:ind w:left="114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UPS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(IS5).</w:t>
      </w:r>
    </w:p>
    <w:p w14:paraId="0FE5D50A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Površine za infrastrukturne sustave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ene su bijelom bojom na planu 1. Korištenje i namjena površina.</w:t>
      </w:r>
    </w:p>
    <w:p w14:paraId="0FE5D50B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0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0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2.        Uvjeti smještaja </w:t>
      </w:r>
      <w:r w:rsidR="00332474" w:rsidRPr="00A21315">
        <w:rPr>
          <w:b/>
          <w:bCs/>
          <w:lang w:val="hr-HR"/>
        </w:rPr>
        <w:t>građevina</w:t>
      </w:r>
      <w:r w:rsidRPr="00A21315">
        <w:rPr>
          <w:b/>
          <w:bCs/>
          <w:lang w:val="hr-HR"/>
        </w:rPr>
        <w:t xml:space="preserve"> gospodarskih djelatnosti</w:t>
      </w:r>
    </w:p>
    <w:p w14:paraId="0FE5D50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0F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11.</w:t>
      </w:r>
    </w:p>
    <w:p w14:paraId="0FE5D510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Smještaj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gospodarskih djelatnosti unutar obuhvata ovoga Plana,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 xml:space="preserve"> je u sklopu sljedećih zona:</w:t>
      </w:r>
    </w:p>
    <w:p w14:paraId="0FE5D511" w14:textId="77777777" w:rsidR="007E4C0A" w:rsidRPr="00A21315" w:rsidRDefault="00782279" w:rsidP="0011158C">
      <w:pPr>
        <w:pStyle w:val="NoSpacing"/>
        <w:ind w:left="1164" w:hanging="444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gospodarska namjena – proizvodna (I)</w:t>
      </w:r>
    </w:p>
    <w:p w14:paraId="0FE5D512" w14:textId="77777777" w:rsidR="007E4C0A" w:rsidRPr="00A21315" w:rsidRDefault="00782279" w:rsidP="0011158C">
      <w:pPr>
        <w:pStyle w:val="NoSpacing"/>
        <w:ind w:left="1164" w:hanging="444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gospodarska namjena – poslovna (K).</w:t>
      </w:r>
    </w:p>
    <w:p w14:paraId="0FE5D51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14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15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2.1.      Gospodarska namjena – proizvodna (I)</w:t>
      </w:r>
    </w:p>
    <w:p w14:paraId="0FE5D516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17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12.</w:t>
      </w:r>
    </w:p>
    <w:p w14:paraId="0FE5D518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 Za  izgradnju  novih  zgrada,  kao  i  rekonstrukciju  postojećih 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gospodarske  namjene  –  proizvodne  (I)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primjenjuju se sljedeći uvjeti:</w:t>
      </w:r>
    </w:p>
    <w:p w14:paraId="0FE5D519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 xml:space="preserve">najveća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iznosi 50% površine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</w:t>
      </w:r>
    </w:p>
    <w:p w14:paraId="0FE5D51A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obvezna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treba biti na udaljenosti od najmanje 20,00 m od regulacijske linije (iznimno je moguće manje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ajevima postojeće gradnje, ali ne manje od 10,0 m)</w:t>
      </w:r>
    </w:p>
    <w:p w14:paraId="0FE5D51B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 xml:space="preserve">najmanja udaljenost zgrade od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susjedne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mora iznositi najmanje polovicu zabatne visine zgrade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(mjereno do krovnog vijenca), ali ne manje od 6,0 m</w:t>
      </w:r>
    </w:p>
    <w:p w14:paraId="0FE5D51C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visina zgrade iznosi najviše 14,0 m mjereno do krovnog vijenca</w:t>
      </w:r>
    </w:p>
    <w:p w14:paraId="0FE5D51D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1158C" w:rsidRPr="00A21315">
        <w:rPr>
          <w:lang w:val="hr-HR"/>
        </w:rPr>
        <w:tab/>
      </w:r>
      <w:r w:rsidRPr="00A21315">
        <w:rPr>
          <w:lang w:val="hr-HR"/>
        </w:rPr>
        <w:t>dopuštaju se ravni i kosi krovovi, ali nikako sa sjajnim i reflektirajućim pokrovom</w:t>
      </w:r>
    </w:p>
    <w:p w14:paraId="0FE5D51E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najmanja pejza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no oblikovana površina mora biti 20% površine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estice, a najmanje 50% perivojno oblikovane površine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mora biti zasa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ena visokim drvećem</w:t>
      </w:r>
    </w:p>
    <w:p w14:paraId="0FE5D51F" w14:textId="77777777" w:rsidR="007E4C0A" w:rsidRPr="00A21315" w:rsidRDefault="00782279" w:rsidP="0011158C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dio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</w:t>
      </w:r>
      <w:r w:rsidR="00332474" w:rsidRPr="00A21315">
        <w:rPr>
          <w:lang w:val="hr-HR"/>
        </w:rPr>
        <w:t>između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i regulacijske moguće je urediti i kao dodatno parkiralište za zaposlenike i goste uz obveznu sadnju drveća.</w:t>
      </w:r>
    </w:p>
    <w:p w14:paraId="0FE5D520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Tijekom proizvodnog procesa ili uskladištenja sirovina, polugotovih ili gotovih proizvoda ne smiju se javljati štetni i opasni plinovi ili neke druge vrste nedopuštenoga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zraka, vode i tla. Ako dolazi do kontroliranog izljeva štetnih tvari, tada je potrebno provesti odgovarajuće filtriranje, talo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enje  ili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išćavanje prije ispuštanja u okoliš. Ako postoji opasnost prolijevanja štetnih tekućina u teren prilikom </w:t>
      </w:r>
      <w:r w:rsidRPr="00A21315">
        <w:rPr>
          <w:lang w:val="hr-HR"/>
        </w:rPr>
        <w:lastRenderedPageBreak/>
        <w:t>skladištenja na otvorenom, tada se za cijelu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evnu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esticu treba provesti djelotvorna drena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i odvodnja s odgovarajućim ure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ajem za filtriranje prije ispusta u javni sustav odvodnje.</w:t>
      </w:r>
    </w:p>
    <w:p w14:paraId="0FE5D521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Prije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ivanja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infrastrukturne sustave treba ishoditi suglasnost na potrebne kapacitete od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pravnih osoba s javnim ovlastima na temelju odgovarajuće 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dokumentacije.</w:t>
      </w:r>
    </w:p>
    <w:p w14:paraId="0FE5D522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Utovar, istovar ili pretovar teretnih vozila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obavljati samo na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estici, na kojoj se mora osigurati </w:t>
      </w:r>
      <w:r w:rsidR="003A5286" w:rsidRPr="00A21315">
        <w:rPr>
          <w:lang w:val="hr-HR"/>
        </w:rPr>
        <w:t xml:space="preserve">i </w:t>
      </w:r>
      <w:r w:rsidRPr="00A21315">
        <w:rPr>
          <w:lang w:val="hr-HR"/>
        </w:rPr>
        <w:t>parkiralište za osobna vozila zaposlenika i poslovnih stranaka.</w:t>
      </w:r>
    </w:p>
    <w:p w14:paraId="0FE5D523" w14:textId="77777777" w:rsidR="000C5E3E" w:rsidRDefault="000C5E3E" w:rsidP="0011158C">
      <w:pPr>
        <w:pStyle w:val="NoSpacing"/>
        <w:ind w:firstLine="720"/>
        <w:jc w:val="both"/>
        <w:rPr>
          <w:lang w:val="hr-HR"/>
        </w:rPr>
      </w:pPr>
    </w:p>
    <w:p w14:paraId="0FE5D524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Ograda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estice, osobito prema ulici, mora biti kvalitetno arhitektonski oblikovana. S unutrašnje strane, uz ogradu treba zasaditi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ivicu ili puzavicu. Ograda prema susjednim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biti metalna (rešetkasta ili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ana), a dopuštena je najveća visina od 1,8 m ako su providne, odnosno 1,3 m ako su neprovidne (odredba se ne odnosi na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ivice).</w:t>
      </w:r>
    </w:p>
    <w:p w14:paraId="0FE5D525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(6) Ukoliko to neki tehnološki proces zahtijeva, iznimno neki dijelovi zgrade mogu biti viši od propisanog (dimnjak, filtar,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kran i sl.).</w:t>
      </w:r>
    </w:p>
    <w:p w14:paraId="0FE5D526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(7) Iznimno kod rekonstrukcije i/ili prenamjene postojećih gospodarskih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unutar svojih gabarita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postojeće stanje izgradnje i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ina korištenja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iako su oni razli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iti od uvjeta propisanih ovim Planom (odnose se na veću visinu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, veću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estice, manju udaljenost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linije od regulacijske linije i udaljenost zgrade od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estice), ali uz obavezno ispunjavanje sigurnosnih uvjeta propisanih 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ećim zakonima i pravilnicima.</w:t>
      </w:r>
    </w:p>
    <w:p w14:paraId="0FE5D52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2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29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2.2.      Gospodarska namjena – poslovna (K)</w:t>
      </w:r>
    </w:p>
    <w:p w14:paraId="0FE5D52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2B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13.</w:t>
      </w:r>
    </w:p>
    <w:p w14:paraId="0FE5D52C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Pod gospodarskom namjenom – poslovnom podrazumijevaju se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iste djelatnosti koje neće bukom i raznim emisijama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išćavati okoliš (uredski prostori, veće trgovine te djelatnosti od 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nosti za obavljanje svakodnevnih funkcija i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avanja naselja i općine).</w:t>
      </w:r>
    </w:p>
    <w:p w14:paraId="0FE5D52D" w14:textId="77777777" w:rsidR="007E4C0A" w:rsidRPr="00A21315" w:rsidRDefault="00782279" w:rsidP="0011158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Na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esticama i u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ma gospodarske namjene – poslovne nije dopušteno graditi nove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.</w:t>
      </w:r>
    </w:p>
    <w:p w14:paraId="0FE5D52E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Postojeće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uz Karlova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ku cestu, koje se nalaze na površinama gospodarske namjene – poslovne mogu se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u postojećoj funkciji, uz nastojanje da se postupno prenamjene u mješovitu namjenu –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poslovnu.</w:t>
      </w:r>
    </w:p>
    <w:p w14:paraId="0FE5D52F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</w:t>
      </w:r>
      <w:r w:rsidR="001B4791" w:rsidRPr="00A21315">
        <w:rPr>
          <w:lang w:val="hr-HR"/>
        </w:rPr>
        <w:t>4</w:t>
      </w:r>
      <w:r w:rsidRPr="00A21315">
        <w:rPr>
          <w:lang w:val="hr-HR"/>
        </w:rPr>
        <w:t xml:space="preserve">) Dio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</w:t>
      </w:r>
      <w:r w:rsidR="00332474" w:rsidRPr="00A21315">
        <w:rPr>
          <w:lang w:val="hr-HR"/>
        </w:rPr>
        <w:t>između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i regulacijske moguće je urediti i kao dodatno parkiralište za zaposlenike i goste uz obveznu sadnju drveća.</w:t>
      </w:r>
    </w:p>
    <w:p w14:paraId="0FE5D530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</w:t>
      </w:r>
      <w:r w:rsidR="001B4791" w:rsidRPr="00A21315">
        <w:rPr>
          <w:lang w:val="hr-HR"/>
        </w:rPr>
        <w:t>5</w:t>
      </w:r>
      <w:r w:rsidRPr="00A21315">
        <w:rPr>
          <w:lang w:val="hr-HR"/>
        </w:rPr>
        <w:t xml:space="preserve">) Za izgradnju novih zgrada, kao i rekonstrukciju postojećih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gospodarske namjene – poslovne (K) primjenjuju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se sljedeći uvjeti:</w:t>
      </w:r>
    </w:p>
    <w:p w14:paraId="0FE5D531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 xml:space="preserve">najveća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iznositi 45%</w:t>
      </w:r>
    </w:p>
    <w:p w14:paraId="0FE5D532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 xml:space="preserve">obvezna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treba biti udaljena najmanje 8,0 m od regulacijske linije</w:t>
      </w:r>
    </w:p>
    <w:p w14:paraId="0FE5D533" w14:textId="77777777" w:rsidR="007E4C0A" w:rsidRPr="00A21315" w:rsidRDefault="001B4791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visina zgrada iznosi najviše 12,0 m do krovnog vijenca, odnosno 15,0 m do visine krovnog sljemena</w:t>
      </w:r>
    </w:p>
    <w:p w14:paraId="0FE5D534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6F0889" w:rsidRPr="00A21315">
        <w:rPr>
          <w:lang w:val="hr-HR"/>
        </w:rPr>
        <w:tab/>
      </w:r>
      <w:r w:rsidR="001B4791" w:rsidRPr="00A21315">
        <w:rPr>
          <w:lang w:val="hr-HR"/>
        </w:rPr>
        <w:t>i</w:t>
      </w:r>
      <w:r w:rsidRPr="00A21315">
        <w:rPr>
          <w:lang w:val="hr-HR"/>
        </w:rPr>
        <w:t>znimno, visina zgrade iznimno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i veća ako to zahtijeva organizacija 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kog i/ili tehnološkog procesa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(smještaj dijelova proizvodne opreme) unutar </w:t>
      </w:r>
      <w:r w:rsidR="00332474" w:rsidRPr="00A21315">
        <w:rPr>
          <w:lang w:val="hr-HR"/>
        </w:rPr>
        <w:t>građevine</w:t>
      </w:r>
    </w:p>
    <w:p w14:paraId="0FE5D535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najveći broj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iznosi do tri nadzemne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e)</w:t>
      </w:r>
    </w:p>
    <w:p w14:paraId="0FE5D536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 xml:space="preserve">najmanja udaljenost zgrade od ruba susjednih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 iznosi najmanje H/2, ali ne manje od 6,0 m</w:t>
      </w:r>
    </w:p>
    <w:p w14:paraId="0FE5D537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dopuštaju se kosi krovovi s malim nagibom, a preporu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ljiva je izvedba ravnog krova i oblikovanje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elja suvremenim izra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ajnim sredstvima i suvremenim materijalima.</w:t>
      </w:r>
    </w:p>
    <w:p w14:paraId="0FE5D538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najmanja pejza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 oblikovana površina mora biti 25% površine parcele</w:t>
      </w:r>
    </w:p>
    <w:p w14:paraId="0FE5D539" w14:textId="77777777" w:rsidR="007E4C0A" w:rsidRPr="00A21315" w:rsidRDefault="00782279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6F0889" w:rsidRPr="00A21315">
        <w:rPr>
          <w:lang w:val="hr-HR"/>
        </w:rPr>
        <w:tab/>
      </w:r>
      <w:r w:rsidRPr="00A21315">
        <w:rPr>
          <w:lang w:val="hr-HR"/>
        </w:rPr>
        <w:t xml:space="preserve">nije dopušteno postavljanje ograda uz prednji rub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radi otvaranja pogleda na ulaz u poslovne </w:t>
      </w:r>
      <w:r w:rsidR="00332474" w:rsidRPr="00A21315">
        <w:rPr>
          <w:lang w:val="hr-HR"/>
        </w:rPr>
        <w:t>građevine</w:t>
      </w:r>
    </w:p>
    <w:p w14:paraId="0FE5D53A" w14:textId="77777777" w:rsidR="007E4C0A" w:rsidRPr="00A21315" w:rsidRDefault="001B4791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du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 xml:space="preserve">  preostalih dijelova ruba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estice moguće je postavljanje arhitektonski oblikovane ograde visine do 1,8 m,</w:t>
      </w:r>
      <w:r w:rsidR="00332474" w:rsidRPr="00A21315">
        <w:rPr>
          <w:lang w:val="hr-HR"/>
        </w:rPr>
        <w:t xml:space="preserve"> </w:t>
      </w:r>
      <w:r w:rsidR="00782279" w:rsidRPr="00A21315">
        <w:rPr>
          <w:lang w:val="hr-HR"/>
        </w:rPr>
        <w:t xml:space="preserve">metalne ili djelomice zidane ili kombinirane uz sadnju 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>ivice s unutrašnje strane ograde</w:t>
      </w:r>
    </w:p>
    <w:p w14:paraId="0FE5D53B" w14:textId="77777777" w:rsidR="007E4C0A" w:rsidRPr="00A21315" w:rsidRDefault="001B4791" w:rsidP="001B4791">
      <w:pPr>
        <w:pStyle w:val="NoSpacing"/>
        <w:ind w:left="1134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 xml:space="preserve">pri </w:t>
      </w:r>
      <w:r w:rsidR="00332474" w:rsidRPr="00A21315">
        <w:rPr>
          <w:lang w:val="hr-HR"/>
        </w:rPr>
        <w:t>uređenju</w:t>
      </w:r>
      <w:r w:rsidR="00782279" w:rsidRPr="00A21315">
        <w:rPr>
          <w:lang w:val="hr-HR"/>
        </w:rPr>
        <w:t xml:space="preserve"> otvorenog parkirališta obvezna je sadnja drveća u rasteru parkirališnih mjesta u omjeru 1 stablo / 3 -</w:t>
      </w:r>
      <w:r w:rsidR="003A5286" w:rsidRPr="00A21315">
        <w:rPr>
          <w:lang w:val="hr-HR"/>
        </w:rPr>
        <w:t xml:space="preserve"> </w:t>
      </w:r>
      <w:r w:rsidR="00782279" w:rsidRPr="00A21315">
        <w:rPr>
          <w:lang w:val="hr-HR"/>
        </w:rPr>
        <w:t>4 parkirališna mjesta.</w:t>
      </w:r>
    </w:p>
    <w:p w14:paraId="0FE5D53C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53D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53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2.3.      Gospodarska </w:t>
      </w:r>
      <w:r w:rsidR="00332474" w:rsidRPr="00A21315">
        <w:rPr>
          <w:b/>
          <w:bCs/>
          <w:lang w:val="hr-HR"/>
        </w:rPr>
        <w:t>građevina</w:t>
      </w:r>
      <w:r w:rsidRPr="00A21315">
        <w:rPr>
          <w:b/>
          <w:bCs/>
          <w:lang w:val="hr-HR"/>
        </w:rPr>
        <w:t xml:space="preserve"> u domaćinstvu</w:t>
      </w:r>
    </w:p>
    <w:p w14:paraId="0FE5D53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40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14.</w:t>
      </w:r>
    </w:p>
    <w:p w14:paraId="0FE5D541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U obuhvatu Plana dozvoljen je smještaj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gospodarskih djelatnosti - gospodarske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domaćinstvu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za proizvodnju.</w:t>
      </w:r>
    </w:p>
    <w:p w14:paraId="0FE5D54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Gospodarske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domaćinstvu za proizvodnju mogu biti:</w:t>
      </w:r>
    </w:p>
    <w:p w14:paraId="0FE5D543" w14:textId="77777777" w:rsidR="007E4C0A" w:rsidRPr="00A21315" w:rsidRDefault="00782279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lastRenderedPageBreak/>
        <w:t xml:space="preserve">-    </w:t>
      </w:r>
      <w:r w:rsidR="001B4791" w:rsidRPr="00A21315">
        <w:rPr>
          <w:lang w:val="hr-HR"/>
        </w:rPr>
        <w:tab/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bez izvora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išćenja: staklenik, plastenik, mala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tih 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ist rad za potrebe domaćinstva </w:t>
      </w:r>
      <w:r w:rsidR="003A5286" w:rsidRPr="00A21315">
        <w:rPr>
          <w:lang w:val="hr-HR"/>
        </w:rPr>
        <w:t xml:space="preserve">i </w:t>
      </w:r>
      <w:r w:rsidRPr="00A21315">
        <w:rPr>
          <w:lang w:val="hr-HR"/>
        </w:rPr>
        <w:t>sl.</w:t>
      </w:r>
    </w:p>
    <w:p w14:paraId="0FE5D544" w14:textId="77777777" w:rsidR="007E4C0A" w:rsidRPr="00A21315" w:rsidRDefault="00782279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1B4791" w:rsidRPr="00A21315">
        <w:rPr>
          <w:lang w:val="hr-HR"/>
        </w:rPr>
        <w:tab/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s izvorom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išćenja: kokošinjac, p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elinjak, kunićnjak, hotel za pse i sl.</w:t>
      </w:r>
    </w:p>
    <w:p w14:paraId="0FE5D545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Površine pomoćne i gospodarske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na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estici, ako se one grade uz osnovnu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ne smije prijeći 50% ukupne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(bruto) </w:t>
      </w:r>
      <w:r w:rsidR="00332474" w:rsidRPr="00A21315">
        <w:rPr>
          <w:lang w:val="hr-HR"/>
        </w:rPr>
        <w:t>izgrađene</w:t>
      </w:r>
      <w:r w:rsidRPr="00A21315">
        <w:rPr>
          <w:lang w:val="hr-HR"/>
        </w:rPr>
        <w:t xml:space="preserve"> površine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estici.</w:t>
      </w:r>
    </w:p>
    <w:p w14:paraId="0FE5D546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47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548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 xml:space="preserve">2.3.1.   Gospodarske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bez izvora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</w:t>
      </w:r>
    </w:p>
    <w:p w14:paraId="0FE5D549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4A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15.</w:t>
      </w:r>
    </w:p>
    <w:p w14:paraId="0FE5D54B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bez izvora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išćenja (mala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tihi 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isti rad za potrebe domaćinstva i sl.)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graditi po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evši od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linije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) prema dubini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estice, ali ne na manjoj udaljenosti od 5,0 m od regulacijske linije.</w:t>
      </w:r>
    </w:p>
    <w:p w14:paraId="0FE5D54C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(mala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tihi 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isti rad za potrebe domaćinstva i sl.)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graditi u smislu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nosti najviše kao (Po + Su ili PPo + P + 1) (podrum, suteren ili polukopana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a, prizemlje i kat) ili (Po + Su ili PPo + P + Pk) (podrum, suteren ili polukopana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a, prizemlje i potkrovlje), visine (visina krovnog vijenca) do najviše 7,50 m.</w:t>
      </w:r>
    </w:p>
    <w:p w14:paraId="0FE5D54D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Materijalima i oblikovanjem sve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moraju biti uskla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ene sa osnovnom gra</w:t>
      </w:r>
      <w:r w:rsidR="00AA6AFE" w:rsidRPr="00A21315">
        <w:rPr>
          <w:lang w:val="hr-HR"/>
        </w:rPr>
        <w:t>Đ</w:t>
      </w:r>
      <w:r w:rsidRPr="00A21315">
        <w:rPr>
          <w:lang w:val="hr-HR"/>
        </w:rPr>
        <w:t>evinom (obiteljskom stambenom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evinom) uz koju se grade.</w:t>
      </w:r>
    </w:p>
    <w:p w14:paraId="0FE5D54E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Gospodarske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(staklenici, plastenici i sl.) se mogu graditi samo iza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(obiteljske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) u dubinu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estice.</w:t>
      </w:r>
    </w:p>
    <w:p w14:paraId="0FE5D54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50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 xml:space="preserve">2.3.2.  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s izvorom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</w:t>
      </w:r>
    </w:p>
    <w:p w14:paraId="0FE5D551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52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16.</w:t>
      </w:r>
    </w:p>
    <w:p w14:paraId="0FE5D55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s izvorom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 se graditi samo iza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prema dubini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estice.</w:t>
      </w:r>
    </w:p>
    <w:p w14:paraId="0FE5D554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Udaljenost ovakve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od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(obiteljske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) mora biti najmanje 10,0 m, a od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javne i društvene namjene 50,0 m.</w:t>
      </w:r>
    </w:p>
    <w:p w14:paraId="0FE5D555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Ova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 se graditi najviše kao P (prizemlje), odnosno najviše do 3,50 m do visine (visine krovnog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vijenca).</w:t>
      </w:r>
    </w:p>
    <w:p w14:paraId="0FE5D556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U gospodarskim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u domaćinstvu za proizvodnju s izvorom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(uzgajati) najviše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do:</w:t>
      </w:r>
    </w:p>
    <w:p w14:paraId="0FE5D557" w14:textId="77777777" w:rsidR="007E4C0A" w:rsidRPr="00A21315" w:rsidRDefault="00782279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50 komada kokoši nesilica</w:t>
      </w:r>
    </w:p>
    <w:p w14:paraId="0FE5D558" w14:textId="77777777" w:rsidR="007E4C0A" w:rsidRPr="00A21315" w:rsidRDefault="00782279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40 komada ostale tovne peradi</w:t>
      </w:r>
    </w:p>
    <w:p w14:paraId="0FE5D559" w14:textId="77777777" w:rsidR="007E4C0A" w:rsidRPr="00A21315" w:rsidRDefault="00782279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30 komada kunića</w:t>
      </w:r>
    </w:p>
    <w:p w14:paraId="0FE5D55A" w14:textId="77777777" w:rsidR="007E4C0A" w:rsidRPr="00A21315" w:rsidRDefault="00782279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20 komada pasa.</w:t>
      </w:r>
    </w:p>
    <w:p w14:paraId="0FE5D55B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s izvorom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ne mogu se graditi unutar središnjeg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dijela naselja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 Sela,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ije su granice utvr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ene na kartografskim prikazima Plana.</w:t>
      </w:r>
    </w:p>
    <w:p w14:paraId="0FE5D55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5D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17.</w:t>
      </w:r>
    </w:p>
    <w:p w14:paraId="0FE5D55E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– mala poslovna i/ili proizvodna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proizvodnju manjeg opsega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graditi:</w:t>
      </w:r>
    </w:p>
    <w:p w14:paraId="0FE5D55F" w14:textId="77777777" w:rsidR="007E4C0A" w:rsidRPr="00A21315" w:rsidRDefault="00782279" w:rsidP="001B4791">
      <w:pPr>
        <w:pStyle w:val="NoSpacing"/>
        <w:ind w:left="1146" w:hanging="426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 xml:space="preserve">na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uz osnovnu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>,</w:t>
      </w:r>
    </w:p>
    <w:p w14:paraId="0FE5D560" w14:textId="77777777" w:rsidR="007E4C0A" w:rsidRPr="00A21315" w:rsidRDefault="001B4791" w:rsidP="001B4791">
      <w:pPr>
        <w:pStyle w:val="NoSpacing"/>
        <w:ind w:left="1146" w:hanging="426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 xml:space="preserve">na zasebnoj </w:t>
      </w:r>
      <w:r w:rsidR="00332474" w:rsidRPr="00A21315">
        <w:rPr>
          <w:lang w:val="hr-HR"/>
        </w:rPr>
        <w:t>građevnoj</w:t>
      </w:r>
      <w:r w:rsidR="00782279"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estici kao osnovna </w:t>
      </w:r>
      <w:r w:rsidR="00332474" w:rsidRPr="00A21315">
        <w:rPr>
          <w:lang w:val="hr-HR"/>
        </w:rPr>
        <w:t>građevina</w:t>
      </w:r>
      <w:r w:rsidR="00782279"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građevina</w:t>
      </w:r>
      <w:r w:rsidR="00782279" w:rsidRPr="00A21315">
        <w:rPr>
          <w:lang w:val="hr-HR"/>
        </w:rPr>
        <w:t xml:space="preserve"> gospodarske namjene).</w:t>
      </w:r>
    </w:p>
    <w:p w14:paraId="0FE5D561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gospodarske namjene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biti mala poslovna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(uslu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ne, trgova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ke i sl. namjene) ili mala proizvodna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(proizvodne, zanatske i sl. namjene)</w:t>
      </w:r>
    </w:p>
    <w:p w14:paraId="0FE5D56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Proizvodnjom manjeg opsega smatra se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ina proizvoda koja ne prelazi 10%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za koju je nu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na</w:t>
      </w:r>
      <w:r w:rsidR="001B4791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izrada procjene utjecaja na okoliš (ako je studija utjecaja potrebna za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eljenu  proizvodnju).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za proizvodnju veće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od 10%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za koju je nu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na izrada procjene utjecaja na okoliš, ne mogu se graditi unutar gra</w:t>
      </w:r>
      <w:r w:rsidR="00AA6AFE" w:rsidRPr="00A21315">
        <w:rPr>
          <w:lang w:val="hr-HR"/>
        </w:rPr>
        <w:t>Đ</w:t>
      </w:r>
      <w:r w:rsidRPr="00A21315">
        <w:rPr>
          <w:lang w:val="hr-HR"/>
        </w:rPr>
        <w:t>evinskog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ja naselja, već samo u izdvojenim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jima izvan naselja.</w:t>
      </w:r>
    </w:p>
    <w:p w14:paraId="0FE5D56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(jedna tehnološka cjelina) iz stavka 1. ovoga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lanka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imati:</w:t>
      </w:r>
    </w:p>
    <w:p w14:paraId="0FE5D564" w14:textId="77777777" w:rsidR="007E4C0A" w:rsidRPr="00A21315" w:rsidRDefault="00782279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ukupno do 1.800 m</w:t>
      </w:r>
      <w:r w:rsidR="003A5286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(bruto) površi</w:t>
      </w:r>
      <w:r w:rsidR="00684CAF" w:rsidRPr="00A21315">
        <w:rPr>
          <w:lang w:val="hr-HR"/>
        </w:rPr>
        <w:t>ne</w:t>
      </w:r>
    </w:p>
    <w:p w14:paraId="0FE5D565" w14:textId="77777777" w:rsidR="007E4C0A" w:rsidRPr="00A21315" w:rsidRDefault="001B4791" w:rsidP="001B4791">
      <w:pPr>
        <w:pStyle w:val="NoSpacing"/>
        <w:ind w:left="1146" w:hanging="450"/>
        <w:jc w:val="both"/>
        <w:rPr>
          <w:vertAlign w:val="superscript"/>
          <w:lang w:val="hr-HR"/>
        </w:rPr>
      </w:pPr>
      <w:r w:rsidRPr="00A21315">
        <w:rPr>
          <w:lang w:val="hr-HR"/>
        </w:rPr>
        <w:t xml:space="preserve">-  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 xml:space="preserve">tlocrtnu površinu </w:t>
      </w:r>
      <w:r w:rsidR="00332474"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do 900 m</w:t>
      </w:r>
      <w:r w:rsidR="003A5286" w:rsidRPr="00A21315">
        <w:rPr>
          <w:vertAlign w:val="superscript"/>
          <w:lang w:val="hr-HR"/>
        </w:rPr>
        <w:t>2</w:t>
      </w:r>
    </w:p>
    <w:p w14:paraId="0FE5D566" w14:textId="77777777" w:rsidR="007E4C0A" w:rsidRPr="00A21315" w:rsidRDefault="001B4791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najveći broj eta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>a Po+Su ili Ppo+P+1 (podrum + suteren ili polukopanu eta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>u + prizemlje + kat)</w:t>
      </w:r>
    </w:p>
    <w:p w14:paraId="0FE5D567" w14:textId="77777777" w:rsidR="007E4C0A" w:rsidRPr="00A21315" w:rsidRDefault="00782279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visinu (visina krovnog vijenca) najviše 9,5 m</w:t>
      </w:r>
    </w:p>
    <w:p w14:paraId="0FE5D568" w14:textId="77777777" w:rsidR="007E4C0A" w:rsidRPr="00A21315" w:rsidRDefault="001B4791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782279" w:rsidRPr="00A21315">
        <w:rPr>
          <w:lang w:val="hr-HR"/>
        </w:rPr>
        <w:t>nagib krovne plohe do 30° i prikladnog pokrova</w:t>
      </w:r>
    </w:p>
    <w:p w14:paraId="0FE5D569" w14:textId="77777777" w:rsidR="007E4C0A" w:rsidRPr="00A21315" w:rsidRDefault="00782279" w:rsidP="001B4791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 do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smiju voziti kamioni sa opterećenjem do 5,0 tona.</w:t>
      </w:r>
    </w:p>
    <w:p w14:paraId="0FE5D56A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Male poslovne i/ili proizvodne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uz osnovnu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dio su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i predmetne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estice.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male poslovne i/ili  proizvodne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na  </w:t>
      </w:r>
      <w:r w:rsidRPr="00A21315">
        <w:rPr>
          <w:lang w:val="hr-HR"/>
        </w:rPr>
        <w:lastRenderedPageBreak/>
        <w:t xml:space="preserve">zasebnoj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kao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utvrđuje</w:t>
      </w:r>
      <w:r w:rsidRPr="00A21315">
        <w:rPr>
          <w:lang w:val="hr-HR"/>
        </w:rPr>
        <w:t xml:space="preserve"> se kao i za obiteljske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, ali uz sva ostala ograni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enja iz ovog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lanka.</w:t>
      </w:r>
    </w:p>
    <w:p w14:paraId="0FE5D56B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(6) Mala proizvodna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zasebnoj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kao osnovna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–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gospodarske namjene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graditi unutar središnjeg dijela naselja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 Sela,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ije su granice utvr</w:t>
      </w:r>
      <w:r w:rsidR="00AA6AFE" w:rsidRPr="00A21315">
        <w:rPr>
          <w:lang w:val="hr-HR"/>
        </w:rPr>
        <w:t>Đ</w:t>
      </w:r>
      <w:r w:rsidRPr="00A21315">
        <w:rPr>
          <w:lang w:val="hr-HR"/>
        </w:rPr>
        <w:t>ene na kartografskim prikazima Plana.</w:t>
      </w:r>
    </w:p>
    <w:p w14:paraId="0FE5D56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6D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6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2.4.      Kiosci i pokretne naprave</w:t>
      </w:r>
    </w:p>
    <w:p w14:paraId="0FE5D56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70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18.</w:t>
      </w:r>
    </w:p>
    <w:p w14:paraId="0FE5D571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Na javnim površinama dopušta se postava kioska, pokretnih naprava, urbane opreme (klupe, košare za otpatke, posude za cvijeće,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 rasvjeta i dr.) i drugih privremenih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(reklamne i oglasne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e, reklamni stupovi i dr.). Za postavu kioska, pokretnih naprava i drugih konstrukcija privremenih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ja iz ovog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lanka izdaju se akti u skladu s ovim Odredbama, Odlukom o kioscima i pokretnim napravama i planom rasporeda kioska i pokretnih naprava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ju Općine, te drugim odgovarajućim aktima.</w:t>
      </w:r>
    </w:p>
    <w:p w14:paraId="0FE5D57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Kiosci, pokretne naprave, urbana oprema i druge privremene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iz prethodnog stavka trebaju biti smješteni tako da ne umanjuju preglednost, da ne ometaju promet pješaka i vozila te da ne narušavaju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avanje  i korištenje postojećih javnih i komunalnih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.</w:t>
      </w:r>
    </w:p>
    <w:p w14:paraId="0FE5D57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Kiosk treba biti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lagane konstrukcije, površine do 12 m</w:t>
      </w:r>
      <w:r w:rsidR="003A5286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>, koja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u cijelosti ili u dijelovima prenositi i postavljati pojedina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 ili u grupama. Kiosci se svojim oblikovanjem, bojom i materijalima moraju uklapati u ambijent</w:t>
      </w:r>
    </w:p>
    <w:p w14:paraId="0FE5D574" w14:textId="77777777" w:rsidR="003A5286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naselja i smiju se postavljati samo na javnim površinama i ne smiju biti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eni na sustav vodoopskrbe i odvodnje. </w:t>
      </w:r>
    </w:p>
    <w:p w14:paraId="0FE5D575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Reklamni panoi smiju se postavljati u skladu sa odredbama iz Odluke o uvjetima za postavljanje reklamnih panoa.</w:t>
      </w:r>
    </w:p>
    <w:p w14:paraId="0FE5D576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Pokretnim napravama smatraju se i automati za prodaju napitaka i cigareta, vage za vaganje ljudi, hladnjaci za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sladoled, ugostiteljska kolica, peći za pe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enje plodina, drvena spremišta za priru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 alat i materijal komunalnih pravnih osoba, sanduci za otpad, pokretne ograde ispred ugostiteljskih lokala, šatori, suncobrani i podiji ispod kojih se obavlja ugostiteljska djelatnost i sl. Pokretne naprave postavljaju se na temelju odobrenja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nog ureda, a u skladu s odgovarajućim odlukama te odredbama ovoga Plana.</w:t>
      </w:r>
    </w:p>
    <w:p w14:paraId="0FE5D577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(6) Svaki pojedini kiosk ili pokretna naprava, kao i grupa kioska, mora biti smještena tako da ni u kojem pogledu ne umanjuje preglednost prometa, ne ometa promet pješaka i vozila, ne narušava izgled prostora i ne ote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avanje i korištenje postojećih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kih, prometnih i komunalnih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.</w:t>
      </w:r>
    </w:p>
    <w:p w14:paraId="0FE5D57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79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7A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3.        Uvjeti smještaja </w:t>
      </w:r>
      <w:r w:rsidR="00332474" w:rsidRPr="00A21315">
        <w:rPr>
          <w:b/>
          <w:bCs/>
          <w:lang w:val="hr-HR"/>
        </w:rPr>
        <w:t>građevina</w:t>
      </w:r>
      <w:r w:rsidRPr="00A21315">
        <w:rPr>
          <w:b/>
          <w:bCs/>
          <w:lang w:val="hr-HR"/>
        </w:rPr>
        <w:t xml:space="preserve"> društvenih djelatnosti</w:t>
      </w:r>
    </w:p>
    <w:p w14:paraId="0FE5D57B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7C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19.</w:t>
      </w:r>
    </w:p>
    <w:p w14:paraId="0FE5D57D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Unutar obuhvata Plana moguća je rekonstrukcija, dogradnja i nadogradnja sljedećih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društvenih djelatnosti:</w:t>
      </w:r>
    </w:p>
    <w:p w14:paraId="0FE5D57E" w14:textId="77777777" w:rsidR="007E4C0A" w:rsidRPr="00A21315" w:rsidRDefault="001B4791" w:rsidP="001B4791">
      <w:pPr>
        <w:pStyle w:val="NoSpacing"/>
        <w:ind w:left="1164" w:hanging="444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zgrade postojeće osnovne škole (D)</w:t>
      </w:r>
    </w:p>
    <w:p w14:paraId="0FE5D57F" w14:textId="77777777" w:rsidR="007E4C0A" w:rsidRPr="00A21315" w:rsidRDefault="00782279" w:rsidP="001B4791">
      <w:pPr>
        <w:pStyle w:val="NoSpacing"/>
        <w:ind w:left="1164" w:hanging="444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zgrade postojećeg Društvenog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i Vatrogasnog doma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 Sela (D10).</w:t>
      </w:r>
    </w:p>
    <w:p w14:paraId="0FE5D580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Visine zgrada društvenih djelatnosti treba uskladiti na svakoj stvarnoj lokaciji s okolnom izgradnjom, bez obzira na najveće  dopuštene visine.  Ako  je  potrebno,  visinu  vijenca  treba  prilagoditi  visini  vijenaca  zgrada  u  neposrednom okru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enju. </w:t>
      </w:r>
      <w:r w:rsidR="00332474" w:rsidRPr="00A21315">
        <w:rPr>
          <w:lang w:val="hr-HR"/>
        </w:rPr>
        <w:t>Također</w:t>
      </w:r>
      <w:r w:rsidRPr="00A21315">
        <w:rPr>
          <w:lang w:val="hr-HR"/>
        </w:rPr>
        <w:t xml:space="preserve"> je nu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 prilagoditi zgradu obrisu naselja, vidljivom s glavnih cesta ili vidikovaca. U tom smislu visinu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zgrade treba odrediti tako da se iznad linije obrisa naselja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isticati samo krov, ali ne i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elje zgrade. Iznimno kod rekonstrukcije postojećih zgrada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 zate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ena veća visina zgrada i zate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ena 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gradivog dijela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od propisanih ovim Planom.</w:t>
      </w:r>
    </w:p>
    <w:p w14:paraId="0FE5D581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Najveća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za dje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je ustanove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40%, kao i drugih 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nih zgrada uz koje se mora urediti i pejza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no oblikovani dio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(predvidjeti igrališta 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aje za boravak i igru djece u skladu s propisanim standardima i pravilima struke).</w:t>
      </w:r>
    </w:p>
    <w:p w14:paraId="0FE5D582" w14:textId="77777777" w:rsidR="007E4C0A" w:rsidRPr="00A21315" w:rsidRDefault="003A5286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 xml:space="preserve"> </w:t>
      </w:r>
      <w:r w:rsidR="001B4791" w:rsidRPr="00A21315">
        <w:rPr>
          <w:lang w:val="hr-HR"/>
        </w:rPr>
        <w:tab/>
      </w:r>
      <w:r w:rsidR="00782279" w:rsidRPr="00A21315">
        <w:rPr>
          <w:lang w:val="hr-HR"/>
        </w:rPr>
        <w:t xml:space="preserve">(4) Površina </w:t>
      </w:r>
      <w:r w:rsidR="00332474" w:rsidRPr="00A21315">
        <w:rPr>
          <w:lang w:val="hr-HR"/>
        </w:rPr>
        <w:t>građevinske</w:t>
      </w:r>
      <w:r w:rsidR="00782279"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estice za dje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ji vrtić </w:t>
      </w:r>
      <w:r w:rsidR="00332474" w:rsidRPr="00A21315">
        <w:rPr>
          <w:lang w:val="hr-HR"/>
        </w:rPr>
        <w:t>određuje</w:t>
      </w:r>
      <w:r w:rsidR="00782279" w:rsidRPr="00A21315">
        <w:rPr>
          <w:lang w:val="hr-HR"/>
        </w:rPr>
        <w:t xml:space="preserve"> se po kriteriju 15–40 m</w:t>
      </w:r>
      <w:r w:rsidRPr="00A21315">
        <w:rPr>
          <w:vertAlign w:val="superscript"/>
          <w:lang w:val="hr-HR"/>
        </w:rPr>
        <w:t>2</w:t>
      </w:r>
      <w:r w:rsidR="00782279" w:rsidRPr="00A21315">
        <w:rPr>
          <w:lang w:val="hr-HR"/>
        </w:rPr>
        <w:t>/djetetu (najmanja ukupna površina 0,4</w:t>
      </w:r>
      <w:r w:rsidRPr="00A21315">
        <w:rPr>
          <w:lang w:val="hr-HR"/>
        </w:rPr>
        <w:t xml:space="preserve"> </w:t>
      </w:r>
      <w:r w:rsidR="00782279" w:rsidRPr="00A21315">
        <w:rPr>
          <w:lang w:val="hr-HR"/>
        </w:rPr>
        <w:t>ha).</w:t>
      </w:r>
    </w:p>
    <w:p w14:paraId="0FE5D58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84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20.</w:t>
      </w:r>
    </w:p>
    <w:p w14:paraId="0FE5D585" w14:textId="77777777" w:rsidR="007E4C0A" w:rsidRPr="00A21315" w:rsidRDefault="00782279" w:rsidP="001B4791">
      <w:pPr>
        <w:pStyle w:val="NoSpacing"/>
        <w:ind w:firstLine="696"/>
        <w:jc w:val="both"/>
        <w:rPr>
          <w:lang w:val="hr-HR"/>
        </w:rPr>
      </w:pPr>
      <w:r w:rsidRPr="00A21315">
        <w:rPr>
          <w:lang w:val="hr-HR"/>
        </w:rPr>
        <w:t xml:space="preserve">(1) Za rekonstrukciju postojećih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društvene (zadr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avanje postojeće namjene ili prenamjena u drugu društvenu namjenu) primjenjuju se sljedeći uvjeti:</w:t>
      </w:r>
    </w:p>
    <w:p w14:paraId="0FE5D586" w14:textId="77777777" w:rsidR="007E4C0A" w:rsidRPr="00A21315" w:rsidRDefault="00782279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1B4791" w:rsidRPr="00A21315">
        <w:rPr>
          <w:lang w:val="hr-HR"/>
        </w:rPr>
        <w:tab/>
      </w:r>
      <w:r w:rsidRPr="00A21315">
        <w:rPr>
          <w:lang w:val="hr-HR"/>
        </w:rPr>
        <w:t>rekonstrukcija postojeće osnovne škole u dje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ji vrtić ili bilo koju drugu društvenu namjenu:</w:t>
      </w:r>
    </w:p>
    <w:p w14:paraId="0FE5D587" w14:textId="77777777" w:rsidR="007E4C0A" w:rsidRPr="00A21315" w:rsidRDefault="00782279" w:rsidP="001B4791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prenamjenu treba izvršiti unutar postojećeg volumena</w:t>
      </w:r>
    </w:p>
    <w:p w14:paraId="0FE5D588" w14:textId="77777777" w:rsidR="007E4C0A" w:rsidRPr="00A21315" w:rsidRDefault="00782279" w:rsidP="001B4791">
      <w:pPr>
        <w:pStyle w:val="NoSpacing"/>
        <w:ind w:left="1440" w:hanging="306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treba planirati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ulaznog trga sa zasebnim ulazima u jasli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ke i vrtićke grupe, kao i u </w:t>
      </w:r>
      <w:r w:rsidRPr="00A21315">
        <w:rPr>
          <w:lang w:val="hr-HR"/>
        </w:rPr>
        <w:lastRenderedPageBreak/>
        <w:t>odjel za bolesnu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djecu</w:t>
      </w:r>
    </w:p>
    <w:p w14:paraId="0FE5D589" w14:textId="77777777" w:rsidR="007E4C0A" w:rsidRPr="00A21315" w:rsidRDefault="00782279" w:rsidP="001B4791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dozvoljeno je postavljanje ograda uz rub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="00684CAF" w:rsidRPr="00A21315">
        <w:rPr>
          <w:lang w:val="hr-HR"/>
        </w:rPr>
        <w:t>estice</w:t>
      </w:r>
    </w:p>
    <w:p w14:paraId="0FE5D58A" w14:textId="77777777" w:rsidR="007E4C0A" w:rsidRPr="00A21315" w:rsidRDefault="001B4791" w:rsidP="001B4791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rekonstrukcija postojeće zgrade postojećeg Društvenog doma Klin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a Sela i Vatrogasnog doma Klin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a Sela</w:t>
      </w:r>
    </w:p>
    <w:p w14:paraId="0FE5D58B" w14:textId="77777777" w:rsidR="007E4C0A" w:rsidRPr="00A21315" w:rsidRDefault="00782279" w:rsidP="001B4791">
      <w:pPr>
        <w:pStyle w:val="NoSpacing"/>
        <w:ind w:left="113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dozvoljeno je povećati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do 40%.</w:t>
      </w:r>
    </w:p>
    <w:p w14:paraId="0FE5D58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8D" w14:textId="77777777" w:rsidR="000C5E3E" w:rsidRDefault="000C5E3E" w:rsidP="001B4791">
      <w:pPr>
        <w:pStyle w:val="NoSpacing"/>
        <w:ind w:left="714" w:hanging="714"/>
        <w:jc w:val="both"/>
        <w:rPr>
          <w:b/>
          <w:bCs/>
          <w:lang w:val="hr-HR"/>
        </w:rPr>
      </w:pPr>
    </w:p>
    <w:p w14:paraId="0FE5D58E" w14:textId="77777777" w:rsidR="000C5E3E" w:rsidRDefault="000C5E3E" w:rsidP="001B4791">
      <w:pPr>
        <w:pStyle w:val="NoSpacing"/>
        <w:ind w:left="714" w:hanging="714"/>
        <w:jc w:val="both"/>
        <w:rPr>
          <w:b/>
          <w:bCs/>
          <w:lang w:val="hr-HR"/>
        </w:rPr>
      </w:pPr>
    </w:p>
    <w:p w14:paraId="0FE5D58F" w14:textId="77777777" w:rsidR="007E4C0A" w:rsidRPr="00A21315" w:rsidRDefault="00782279" w:rsidP="001B4791">
      <w:pPr>
        <w:pStyle w:val="NoSpacing"/>
        <w:ind w:left="714" w:hanging="714"/>
        <w:jc w:val="both"/>
        <w:rPr>
          <w:lang w:val="hr-HR"/>
        </w:rPr>
      </w:pPr>
      <w:r w:rsidRPr="00A21315">
        <w:rPr>
          <w:b/>
          <w:bCs/>
          <w:lang w:val="hr-HR"/>
        </w:rPr>
        <w:t>4.        Uvjeti i na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 xml:space="preserve">in gradnje stambenih </w:t>
      </w:r>
      <w:r w:rsidR="00332474" w:rsidRPr="00A21315">
        <w:rPr>
          <w:b/>
          <w:bCs/>
          <w:lang w:val="hr-HR"/>
        </w:rPr>
        <w:t>građevina</w:t>
      </w:r>
      <w:r w:rsidRPr="00A21315">
        <w:rPr>
          <w:b/>
          <w:bCs/>
          <w:lang w:val="hr-HR"/>
        </w:rPr>
        <w:t xml:space="preserve"> (obiteljske kuće, stambene zgrade, stambeno  –</w:t>
      </w:r>
      <w:r w:rsidR="003A5286" w:rsidRPr="00A21315">
        <w:rPr>
          <w:b/>
          <w:bCs/>
          <w:lang w:val="hr-HR"/>
        </w:rPr>
        <w:t xml:space="preserve"> </w:t>
      </w:r>
      <w:r w:rsidRPr="00A21315">
        <w:rPr>
          <w:b/>
          <w:bCs/>
          <w:lang w:val="hr-HR"/>
        </w:rPr>
        <w:t>poslovne zgrade i višestambene zgrade)</w:t>
      </w:r>
    </w:p>
    <w:p w14:paraId="0FE5D59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91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21.</w:t>
      </w:r>
    </w:p>
    <w:p w14:paraId="0FE5D59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(obiteljske kuće, stambene zgrade, stambeno - poslovne zgrade i  višestambene zgrade) unutar obuhvata Plana mogu se graditi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ivo na prostorima koji su u potpunosti komunalno opremljeni što podrazumijeva </w:t>
      </w:r>
      <w:r w:rsidR="00332474" w:rsidRPr="00A21315">
        <w:rPr>
          <w:lang w:val="hr-HR"/>
        </w:rPr>
        <w:t>izgrađenu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uređenu</w:t>
      </w:r>
      <w:r w:rsidRPr="00A21315">
        <w:rPr>
          <w:lang w:val="hr-HR"/>
        </w:rPr>
        <w:t xml:space="preserve"> prilaznu ulicu ili put te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na elektroopskrbu, plinoopskrbu, vodoopskrbu i gradsku odvodnju.</w:t>
      </w:r>
    </w:p>
    <w:p w14:paraId="0FE5D59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Iznimno se obiteljske kuće i stambene zgrade mogu graditi i uz ni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razinu komunalne opremljenosti zemljišta kao prijelazno rješenje, ali s obvezom izgradnje prilazne ulice,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ka na opskrbu elektri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nom energijom, na lokalni izvor vodoopskrbe i izgradnju nepropusne sabirne jame.</w:t>
      </w:r>
    </w:p>
    <w:p w14:paraId="0FE5D594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95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22.</w:t>
      </w:r>
    </w:p>
    <w:p w14:paraId="0FE5D596" w14:textId="77777777" w:rsidR="007E4C0A" w:rsidRPr="00A21315" w:rsidRDefault="00782279" w:rsidP="000857A6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Na jednoj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izgraditi samo jedna stambena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, ili stambeno </w:t>
      </w:r>
      <w:r w:rsidR="000857A6" w:rsidRPr="00A21315">
        <w:rPr>
          <w:lang w:val="hr-HR"/>
        </w:rPr>
        <w:t>–</w:t>
      </w:r>
      <w:r w:rsidRPr="00A21315">
        <w:rPr>
          <w:lang w:val="hr-HR"/>
        </w:rPr>
        <w:t xml:space="preserve"> poslovna</w:t>
      </w:r>
      <w:r w:rsidR="000857A6"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s pratećim pomoćnim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ma, ili pak poslovna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s pratećim pomoćnim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ma.</w:t>
      </w:r>
    </w:p>
    <w:p w14:paraId="0FE5D597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951893">
        <w:rPr>
          <w:lang w:val="hr-HR"/>
        </w:rPr>
        <w:t xml:space="preserve">(2) Ako je </w:t>
      </w:r>
      <w:r w:rsidR="00332474" w:rsidRPr="00951893">
        <w:rPr>
          <w:lang w:val="hr-HR"/>
        </w:rPr>
        <w:t>građevina</w:t>
      </w:r>
      <w:r w:rsidRPr="00951893">
        <w:rPr>
          <w:lang w:val="hr-HR"/>
        </w:rPr>
        <w:t xml:space="preserve"> izvedena na na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 xml:space="preserve">in da su stanovi odvojeni okomitom ravninom, tada se </w:t>
      </w:r>
      <w:r w:rsidR="00332474" w:rsidRPr="00343237">
        <w:rPr>
          <w:lang w:val="hr-HR"/>
        </w:rPr>
        <w:t>građevina</w:t>
      </w:r>
      <w:r w:rsidRPr="00343237">
        <w:rPr>
          <w:lang w:val="hr-HR"/>
        </w:rPr>
        <w:t xml:space="preserve"> smatra dvojnom i postojeća </w:t>
      </w:r>
      <w:r w:rsidR="00332474" w:rsidRPr="00343237">
        <w:rPr>
          <w:lang w:val="hr-HR"/>
        </w:rPr>
        <w:t>građevinska</w:t>
      </w:r>
      <w:r w:rsidRPr="00343237">
        <w:rPr>
          <w:lang w:val="hr-HR"/>
        </w:rPr>
        <w:t xml:space="preserve"> </w:t>
      </w:r>
      <w:r w:rsidR="00AA6AFE" w:rsidRPr="00343237">
        <w:rPr>
          <w:lang w:val="hr-HR"/>
        </w:rPr>
        <w:t>č</w:t>
      </w:r>
      <w:r w:rsidRPr="00343237">
        <w:rPr>
          <w:lang w:val="hr-HR"/>
        </w:rPr>
        <w:t>estica mo</w:t>
      </w:r>
      <w:r w:rsidR="00AA6AFE" w:rsidRPr="00343237">
        <w:rPr>
          <w:lang w:val="hr-HR"/>
        </w:rPr>
        <w:t>ž</w:t>
      </w:r>
      <w:r w:rsidRPr="00343237">
        <w:rPr>
          <w:lang w:val="hr-HR"/>
        </w:rPr>
        <w:t>e  se preparcelirati. Preparcelacija se radi du</w:t>
      </w:r>
      <w:r w:rsidR="00AA6AFE" w:rsidRPr="00343237">
        <w:rPr>
          <w:lang w:val="hr-HR"/>
        </w:rPr>
        <w:t>ž</w:t>
      </w:r>
      <w:r w:rsidRPr="00951893">
        <w:rPr>
          <w:lang w:val="hr-HR"/>
        </w:rPr>
        <w:t xml:space="preserve">  zajedni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koga okomitog zida, a uvjeti izravnog prilaza i najmanje dopuštene veli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ine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 moraju zadovoljavati uvjete i odredbe propisane ovim Planom.</w:t>
      </w:r>
    </w:p>
    <w:p w14:paraId="0FE5D598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Oblik i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treba omogućiti njeno svrhovito korištenje i izgradnju. Ako su postojeće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s već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enom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evinom manje površine od ovim Planom najmanje propisane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ine, moguća je gradnja, dogradnja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i obnova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takvoj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estici, ali pod uvjetom da kona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ne bude veća od one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propisane ovim Planom.</w:t>
      </w:r>
    </w:p>
    <w:p w14:paraId="0FE5D599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Postojeće legalno </w:t>
      </w:r>
      <w:r w:rsidR="00332474" w:rsidRPr="00A21315">
        <w:rPr>
          <w:lang w:val="hr-HR"/>
        </w:rPr>
        <w:t>izgrađene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manjim od propisanih ne mogu se tlocrtno povećavati već se mogu rekonstruirati unutar postojećih gabarita.</w:t>
      </w:r>
    </w:p>
    <w:p w14:paraId="0FE5D59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9B" w14:textId="77777777" w:rsidR="007E4C0A" w:rsidRPr="00A21315" w:rsidRDefault="00AA6AFE" w:rsidP="0014237A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23.</w:t>
      </w:r>
    </w:p>
    <w:p w14:paraId="0FE5D59C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Udaljenost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linije glavne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od regulacijske linije ulice iznosi najmanje 5,0 m. Iznimno, ako se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planirane zgrade prilago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 xml:space="preserve">ava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linijama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enih (postojećih) zgrada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 iste prometnice,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 biti  i na manjoj udaljenosti od regulacijske linije ili  se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ak mogu i preklapati (gradnja na regulacijskoj liniji).</w:t>
      </w:r>
    </w:p>
    <w:p w14:paraId="0FE5D59D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 regulacijske linije </w:t>
      </w:r>
      <w:r w:rsidR="00332474" w:rsidRPr="00A21315">
        <w:rPr>
          <w:lang w:val="hr-HR"/>
        </w:rPr>
        <w:t>određuje</w:t>
      </w:r>
      <w:r w:rsidRPr="00A21315">
        <w:rPr>
          <w:lang w:val="hr-HR"/>
        </w:rPr>
        <w:t xml:space="preserve"> se tako da se od osi (postojećih i planiranih) prometnica utvrdi rubna</w:t>
      </w:r>
    </w:p>
    <w:p w14:paraId="0FE5D59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linija prometnog/uli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nog pojasa u skladu sa planerskim i uvjetima na terenu. Ukoliko je širina planiranog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nog pojasa veća od raspolo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ivog prostora (zbog postojeće izgradnje),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 se postojeći 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 rubne linije uz uvjet da se kod rekonstrukcije spomenutih zgrada ova udaljenost ne smije smanjivati, odnosno da se kod rušenja postojećih i gradnje zamjenskih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ne smije pribli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iti osi prometnice.</w:t>
      </w:r>
    </w:p>
    <w:p w14:paraId="0FE5D59F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Kod zgrada koje se grade na regulacijskoj liniji (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i regulacijska linija se preklapaju) istaci na pojedinim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katovima (loggie, balkoni ili erkeri) na prednjem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elju mogu biti najviše do 1,50 m pod uvjetom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da se donji rub istaka nalazi na visini većoj od 4,0 m od kote nogostupa (ili </w:t>
      </w:r>
      <w:r w:rsidR="00332474" w:rsidRPr="00A21315">
        <w:rPr>
          <w:lang w:val="hr-HR"/>
        </w:rPr>
        <w:t>uređenog</w:t>
      </w:r>
      <w:r w:rsidRPr="00A21315">
        <w:rPr>
          <w:lang w:val="hr-HR"/>
        </w:rPr>
        <w:t xml:space="preserve"> tla). Ako se izvode istaci kod ugra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enih i </w:t>
      </w:r>
      <w:r w:rsidR="00332474" w:rsidRPr="00A21315">
        <w:rPr>
          <w:lang w:val="hr-HR"/>
        </w:rPr>
        <w:t>poluugrađenih</w:t>
      </w:r>
      <w:r w:rsidRPr="00A21315">
        <w:rPr>
          <w:lang w:val="hr-HR"/>
        </w:rPr>
        <w:t xml:space="preserve"> zgrada ti istaci moraju biti udaljeni od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nog ruba prema susjednoj zgradi za najmanje dvije dubine istaka. Ako se istak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eli napraviti cijelom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inom prednjeg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elja tada ono mora biti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eno na planiranoj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liniji, a razina prizemlja mora biti za dubinu istaka uvu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ena od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linije.</w:t>
      </w:r>
    </w:p>
    <w:p w14:paraId="0FE5D5A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A1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24.</w:t>
      </w:r>
    </w:p>
    <w:p w14:paraId="0FE5D5A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(obiteljske kuće, stambene zgrade i stambeno-poslovne zgrade) se grade na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na udaljenostima 3,0 m od susjednih </w:t>
      </w:r>
      <w:r w:rsidR="00332474" w:rsidRPr="00A21315">
        <w:rPr>
          <w:lang w:val="hr-HR"/>
        </w:rPr>
        <w:t>međa</w:t>
      </w:r>
      <w:r w:rsidRPr="00A21315">
        <w:rPr>
          <w:lang w:val="hr-HR"/>
        </w:rPr>
        <w:t>,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izvedbe otvora ili istaka na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elju, udaljenost tog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elja od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je obavezno najmanje 3,00 metra. Pod otvorom se podrazumijeva svaki otvor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ija je površina otvaranja veća od 0,40 m 2. Ako je to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elje okrenuto prema jugu, zbog osun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anja, udaljenost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elja do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mora biti najmanje 5,00 metara, a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eljno je 10,00 metara.</w:t>
      </w:r>
    </w:p>
    <w:p w14:paraId="0FE5D5A3" w14:textId="77777777" w:rsidR="007E4C0A" w:rsidRPr="00A21315" w:rsidRDefault="00332474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</w:t>
      </w:r>
      <w:r w:rsidR="00782279" w:rsidRPr="00A21315">
        <w:rPr>
          <w:lang w:val="hr-HR"/>
        </w:rPr>
        <w:t>2) Ako je udaljenost pro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elja </w:t>
      </w: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od </w:t>
      </w:r>
      <w:r w:rsidRPr="00A21315">
        <w:rPr>
          <w:lang w:val="hr-HR"/>
        </w:rPr>
        <w:t>međe</w:t>
      </w:r>
      <w:r w:rsidR="00782279" w:rsidRPr="00A21315">
        <w:rPr>
          <w:lang w:val="hr-HR"/>
        </w:rPr>
        <w:t xml:space="preserve"> prema susjednoj </w:t>
      </w:r>
      <w:r w:rsidRPr="00A21315">
        <w:rPr>
          <w:lang w:val="hr-HR"/>
        </w:rPr>
        <w:t>građevinskoj</w:t>
      </w:r>
      <w:r w:rsidR="00782279"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estici manja od 3,0 m (dopušta se samo jedno pro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elje </w:t>
      </w: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na udaljenosti ne manjoj od 1,00 m) na tom pro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elju zgrade </w:t>
      </w:r>
      <w:r w:rsidR="00782279" w:rsidRPr="00A21315">
        <w:rPr>
          <w:lang w:val="hr-HR"/>
        </w:rPr>
        <w:lastRenderedPageBreak/>
        <w:t>ne smije biti otvora (izuzev otvora površine najviše do 0,40 m</w:t>
      </w:r>
      <w:r w:rsidR="00782279" w:rsidRPr="00A21315">
        <w:rPr>
          <w:vertAlign w:val="superscript"/>
          <w:lang w:val="hr-HR"/>
        </w:rPr>
        <w:t>2</w:t>
      </w:r>
      <w:r w:rsidR="00782279" w:rsidRPr="00A21315">
        <w:rPr>
          <w:lang w:val="hr-HR"/>
        </w:rPr>
        <w:t xml:space="preserve"> koji se koriste za zra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enje pomoćnih prostorija), a kosi krovovi sa padom prema susjednoj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estici moraju imati snjegobrane.</w:t>
      </w:r>
    </w:p>
    <w:p w14:paraId="0FE5D5A4" w14:textId="77777777" w:rsidR="007E4C0A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Kod rekonstrukcije zgrada u </w:t>
      </w:r>
      <w:r w:rsidR="00332474" w:rsidRPr="00A21315">
        <w:rPr>
          <w:lang w:val="hr-HR"/>
        </w:rPr>
        <w:t>izgrađenoj</w:t>
      </w:r>
      <w:r w:rsidRPr="00A21315">
        <w:rPr>
          <w:lang w:val="hr-HR"/>
        </w:rPr>
        <w:t xml:space="preserve"> strukturi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ije je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elje na manjoj udaljenosti od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ne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mora se osigurati pro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svih nu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protupo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arnih mjera i zaštite.</w:t>
      </w:r>
    </w:p>
    <w:p w14:paraId="0FE5D5A5" w14:textId="77777777" w:rsidR="000C5E3E" w:rsidRDefault="000C5E3E" w:rsidP="001B4791">
      <w:pPr>
        <w:pStyle w:val="NoSpacing"/>
        <w:ind w:firstLine="720"/>
        <w:jc w:val="both"/>
        <w:rPr>
          <w:lang w:val="hr-HR"/>
        </w:rPr>
      </w:pPr>
    </w:p>
    <w:p w14:paraId="0FE5D5A6" w14:textId="77777777" w:rsidR="000C5E3E" w:rsidRDefault="000C5E3E" w:rsidP="001B4791">
      <w:pPr>
        <w:pStyle w:val="NoSpacing"/>
        <w:ind w:firstLine="720"/>
        <w:jc w:val="both"/>
        <w:rPr>
          <w:lang w:val="hr-HR"/>
        </w:rPr>
      </w:pPr>
    </w:p>
    <w:p w14:paraId="0FE5D5A7" w14:textId="77777777" w:rsidR="000C5E3E" w:rsidRDefault="000C5E3E" w:rsidP="001B4791">
      <w:pPr>
        <w:pStyle w:val="NoSpacing"/>
        <w:ind w:firstLine="720"/>
        <w:jc w:val="both"/>
        <w:rPr>
          <w:lang w:val="hr-HR"/>
        </w:rPr>
      </w:pPr>
    </w:p>
    <w:p w14:paraId="0FE5D5A8" w14:textId="77777777" w:rsidR="000C5E3E" w:rsidRPr="00A21315" w:rsidRDefault="000C5E3E" w:rsidP="001B4791">
      <w:pPr>
        <w:pStyle w:val="NoSpacing"/>
        <w:ind w:firstLine="720"/>
        <w:jc w:val="both"/>
        <w:rPr>
          <w:lang w:val="hr-HR"/>
        </w:rPr>
      </w:pPr>
    </w:p>
    <w:p w14:paraId="0FE5D5A9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 Stambene 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mogu  se  graditi  uz 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nu  me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u samo  u 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aju  kada  se  radi  o  izgradnji  </w:t>
      </w:r>
      <w:r w:rsidR="00332474" w:rsidRPr="00A21315">
        <w:rPr>
          <w:lang w:val="hr-HR"/>
        </w:rPr>
        <w:t>ugrađene</w:t>
      </w:r>
      <w:r w:rsidRPr="00A21315">
        <w:rPr>
          <w:lang w:val="hr-HR"/>
        </w:rPr>
        <w:t xml:space="preserve"> ili </w:t>
      </w:r>
      <w:r w:rsidR="00332474" w:rsidRPr="00A21315">
        <w:rPr>
          <w:lang w:val="hr-HR"/>
        </w:rPr>
        <w:t>poluugrađene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(zamjenske  ili  nove).  U 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aju  da  se 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gradi  na 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noj me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i ona se smatra poluugra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enom i moguće je na susjednoj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izgraditi </w:t>
      </w:r>
      <w:r w:rsidR="00332474" w:rsidRPr="00A21315">
        <w:rPr>
          <w:lang w:val="hr-HR"/>
        </w:rPr>
        <w:t>također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u odnosu na istu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nu me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u. U tom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ni zid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gra</w:t>
      </w:r>
      <w:r w:rsidR="000C5E3E">
        <w:rPr>
          <w:lang w:val="hr-HR"/>
        </w:rPr>
        <w:t>đ</w:t>
      </w:r>
      <w:r w:rsidRPr="00A21315">
        <w:rPr>
          <w:lang w:val="hr-HR"/>
        </w:rPr>
        <w:t>enih na me</w:t>
      </w:r>
      <w:r w:rsidR="000C5E3E">
        <w:rPr>
          <w:lang w:val="hr-HR"/>
        </w:rPr>
        <w:t>đ</w:t>
      </w:r>
      <w:r w:rsidRPr="00A21315">
        <w:rPr>
          <w:lang w:val="hr-HR"/>
        </w:rPr>
        <w:t>i mora biti vatrootporan i mora ispunjavati uvjete o neprenošenju</w:t>
      </w:r>
      <w:r w:rsidR="001B4791" w:rsidRPr="00A21315">
        <w:rPr>
          <w:lang w:val="hr-HR"/>
        </w:rPr>
        <w:t xml:space="preserve"> </w:t>
      </w:r>
      <w:r w:rsidRPr="00A21315">
        <w:rPr>
          <w:lang w:val="hr-HR"/>
        </w:rPr>
        <w:t>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ara  na susjednu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. Krovište ne smije imati istaku krovnog vijenca na strani prema susjednoj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estici.</w:t>
      </w:r>
    </w:p>
    <w:p w14:paraId="0FE5D5AA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Najmanja udaljenost slobodnostojeće manje višestambene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od ruba susjednih </w:t>
      </w:r>
      <w:r w:rsidR="00332474" w:rsidRPr="00A21315">
        <w:rPr>
          <w:lang w:val="hr-HR"/>
        </w:rPr>
        <w:t>građevnih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 treba biti</w:t>
      </w:r>
      <w:r w:rsidR="00A21315">
        <w:rPr>
          <w:lang w:val="hr-HR"/>
        </w:rPr>
        <w:t xml:space="preserve"> </w:t>
      </w:r>
      <w:r w:rsidRPr="00A21315">
        <w:rPr>
          <w:lang w:val="hr-HR"/>
        </w:rPr>
        <w:t xml:space="preserve">najmanje H1/2, (gdje je H1 visina planirane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).</w:t>
      </w:r>
    </w:p>
    <w:p w14:paraId="0FE5D5AB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(6)  </w:t>
      </w:r>
      <w:r w:rsidR="00332474" w:rsidRPr="00A21315">
        <w:rPr>
          <w:lang w:val="hr-HR"/>
        </w:rPr>
        <w:t>Međusobna</w:t>
      </w:r>
      <w:r w:rsidRPr="00A21315">
        <w:rPr>
          <w:lang w:val="hr-HR"/>
        </w:rPr>
        <w:t xml:space="preserve"> udaljenost  dvije  manje  višestambene 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treba  biti  jednaka  zbroju  polovica  njihovih  visina uvećanom za 5,0 m (H1/2 + H2/2 + 5,00). Kod mjerenja udaljenosti 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una se udaljenost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ebitnih istaka na bo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nim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eljima.</w:t>
      </w:r>
    </w:p>
    <w:p w14:paraId="0FE5D5A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AD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25.</w:t>
      </w:r>
    </w:p>
    <w:p w14:paraId="0FE5D5AE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moraju biti </w:t>
      </w:r>
      <w:r w:rsidR="00332474" w:rsidRPr="00A21315">
        <w:rPr>
          <w:lang w:val="hr-HR"/>
        </w:rPr>
        <w:t>izgrađene</w:t>
      </w:r>
      <w:r w:rsidRPr="00A21315">
        <w:rPr>
          <w:lang w:val="hr-HR"/>
        </w:rPr>
        <w:t xml:space="preserve"> od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vrstoga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evnog materijala koji je vatrootporan i vodootporan.</w:t>
      </w:r>
    </w:p>
    <w:p w14:paraId="0FE5D5AF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Ako se koristi drvena </w:t>
      </w:r>
      <w:r w:rsidR="00332474" w:rsidRPr="00A21315">
        <w:rPr>
          <w:lang w:val="hr-HR"/>
        </w:rPr>
        <w:t>građa</w:t>
      </w:r>
      <w:r w:rsidRPr="00A21315">
        <w:rPr>
          <w:lang w:val="hr-HR"/>
        </w:rPr>
        <w:t xml:space="preserve"> tada ona mora biti zaštićena premazom koji će joj osigurati zadovoljavanje propisanih protupo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arnih uvjeta i roka trajanja.</w:t>
      </w:r>
    </w:p>
    <w:p w14:paraId="0FE5D5B0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Arhitektonsko oblikovanje zgrada treba uskladiti sa ambijentom i krajolikom. Prednost treba dati glatko 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bukanim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eljima, oblogama od prirodnog kamena, drvenim elementima, fasadnoj opeki, umjetnom kamenu.</w:t>
      </w:r>
    </w:p>
    <w:p w14:paraId="0FE5D5B1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B2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26.</w:t>
      </w:r>
    </w:p>
    <w:p w14:paraId="0FE5D5B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Krovovi stambenih zgrada mogu biti ravni, dvostrešni ili višestrešni te poluiskošeni na zabatima (“lastavicama”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ine1/4 – 1/3 duljine zabatnog zida, istog nagiba kao i osnovni krov). Nagib kosih krovova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do najviše 45°. Mogući su i  veći nagibi samo ako se radi o rekonstrukciji postojećih zgrada (</w:t>
      </w:r>
      <w:r w:rsidR="00332474" w:rsidRPr="00A21315">
        <w:rPr>
          <w:lang w:val="hr-HR"/>
        </w:rPr>
        <w:t>građenju</w:t>
      </w:r>
      <w:r w:rsidRPr="00A21315">
        <w:rPr>
          <w:lang w:val="hr-HR"/>
        </w:rPr>
        <w:t xml:space="preserve"> i rekonstrukciji zgrada sukladno uvjetima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ne konzervatorske 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be). Dopušta se izvedba zgrade s ravnim krovom.</w:t>
      </w:r>
    </w:p>
    <w:p w14:paraId="0FE5D5B4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Pokrov kosih krovova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crijep, ili neki drugi suvremeni pokrov primjeren stambenim zgradama i ambijentu. Krovni prepust na zabatu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najviše 80 cm. Na strani gdje se izvodi krovni vijenac (streha) moguć je istak od 20 do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60 cm, mjereći od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elja odmah ispod krovnog vijenca. Na krovnim plohama prema susjednim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esticama,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ako se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gradi na udaljenosti manjoj od 3,0 m obvezno se trebaju postaviti snjegobrani.</w:t>
      </w:r>
    </w:p>
    <w:p w14:paraId="0FE5D5B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B6" w14:textId="77777777" w:rsidR="007E4C0A" w:rsidRPr="00951893" w:rsidRDefault="00AA6AFE" w:rsidP="00332474">
      <w:pPr>
        <w:pStyle w:val="NoSpacing"/>
        <w:jc w:val="center"/>
        <w:rPr>
          <w:lang w:val="hr-HR"/>
        </w:rPr>
      </w:pPr>
      <w:r w:rsidRPr="00951893">
        <w:rPr>
          <w:lang w:val="hr-HR"/>
        </w:rPr>
        <w:t>Č</w:t>
      </w:r>
      <w:r w:rsidR="00782279" w:rsidRPr="00951893">
        <w:rPr>
          <w:lang w:val="hr-HR"/>
        </w:rPr>
        <w:t>lanak 27.</w:t>
      </w:r>
    </w:p>
    <w:p w14:paraId="0FE5D5B7" w14:textId="77777777" w:rsidR="001B4791" w:rsidRPr="00A21315" w:rsidRDefault="001B4791" w:rsidP="001B4791">
      <w:pPr>
        <w:pStyle w:val="NoSpacing"/>
        <w:jc w:val="both"/>
        <w:rPr>
          <w:lang w:val="hr-HR" w:eastAsia="hr-HR"/>
        </w:rPr>
      </w:pPr>
      <w:r w:rsidRPr="00951893">
        <w:rPr>
          <w:lang w:val="hr-HR" w:eastAsia="hr-HR"/>
        </w:rPr>
        <w:tab/>
        <w:t>(1) Na građevnim česticama unutar mješovite – pretežito stambene namjene</w:t>
      </w:r>
      <w:r w:rsidRPr="00951893">
        <w:rPr>
          <w:b/>
          <w:bCs/>
          <w:lang w:val="hr-HR" w:eastAsia="hr-HR"/>
        </w:rPr>
        <w:t xml:space="preserve"> </w:t>
      </w:r>
      <w:r w:rsidRPr="00951893">
        <w:rPr>
          <w:lang w:val="hr-HR" w:eastAsia="hr-HR"/>
        </w:rPr>
        <w:t>mogu se graditi nove i rekonstruirati postojeće stambene zgrade sa poslovno – trgovačko - ugostiteljskim sadržajima (koji čine najviše do 49% GBP zgrade) i poslovno – trgovačko - ugostiteljske građevine u skladu sa zakonom (sve namjene koje se prema posebnom propisu mogu obavljati u stambenim prostorijama, sve namjene koje prema posebnom propisu ne podliježu sanitarnom nadzoru te skladišta koja se grade kao pojedinačne poslovne građevine bruto razvijene površine do 100 m</w:t>
      </w:r>
      <w:r w:rsidRPr="00951893">
        <w:rPr>
          <w:vertAlign w:val="superscript"/>
          <w:lang w:val="hr-HR" w:eastAsia="hr-HR"/>
        </w:rPr>
        <w:t>2</w:t>
      </w:r>
      <w:r w:rsidRPr="00951893">
        <w:rPr>
          <w:lang w:val="hr-HR" w:eastAsia="hr-HR"/>
        </w:rPr>
        <w:t>).</w:t>
      </w:r>
      <w:r w:rsidRPr="00A21315">
        <w:rPr>
          <w:lang w:val="hr-HR" w:eastAsia="hr-HR"/>
        </w:rPr>
        <w:t xml:space="preserve"> </w:t>
      </w:r>
    </w:p>
    <w:p w14:paraId="0FE5D5B8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Ako se u zgradi nalazi trgova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 – poslovno - ugostiteljski prostor (stambeno - poslovna zgrada) potrebno je predvidjeti i izvesti odgovarajući broj parkirališnih mjesta za potrebe stranaka, ali ne na 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un parkirališta stanara. Na samoj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treba osigurati prostor za zaustavljanje dostavnog vozila. Parkiralište za stranke i za dostavno vozilo moguće je,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manje parcele sa postojećom stambeno -poslovnom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evinom, urediti unutar prometnoga pojasa ulice (ali samo ako se time ne umanjuje širina kolnika ili širina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nika ispod dopuštene širine).</w:t>
      </w:r>
    </w:p>
    <w:p w14:paraId="0FE5D5B9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aju da se na nekoj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planira urediti ugostiteljski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aj, obvezno treba na samoj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urediti parkiralište za osobna vozila posjetitelja. Ako se parkiralište ure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uje na susjednoj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tada obavezno treba izvesti izravnu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ku vezu parkirališta i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na kojoj se nalazi ugostiteljski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aj.</w:t>
      </w:r>
    </w:p>
    <w:p w14:paraId="0FE5D5BA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izgraditi unutar podruma, prizemlja, poluukopanih i ukopanih dijelova (više podzemnih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a) ili kao</w:t>
      </w:r>
      <w:r w:rsidR="00A21315">
        <w:rPr>
          <w:lang w:val="hr-HR"/>
        </w:rPr>
        <w:t xml:space="preserve"> </w:t>
      </w:r>
      <w:r w:rsidRPr="00A21315">
        <w:rPr>
          <w:lang w:val="hr-HR"/>
        </w:rPr>
        <w:t>samostojeća zgrada.</w:t>
      </w:r>
    </w:p>
    <w:p w14:paraId="0FE5D5BB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linija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treba biti udaljena najmanje 5,0 m od regulacijske linije kako bi se taj prostor mogao koristit i za vanjsko parkiranje vozila.</w:t>
      </w:r>
    </w:p>
    <w:p w14:paraId="0FE5D5BC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lastRenderedPageBreak/>
        <w:t>(6) Iznad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prislonjene uz obiteljske kuće i stambene zgrade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urediti prohodna terasa kao proširenje stambenog prostora, poštujući propisane udaljenosti od susjednih zgrada i granica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estica.</w:t>
      </w:r>
    </w:p>
    <w:p w14:paraId="0FE5D5BD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(7) Ako se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 uz glavnu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gradi kao samostojeća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tada ona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ivo prizemnica (P). Najveća tlocrtna neto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ina takve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3,50×6,00 m za jednostruku, odnosno 6,0 × 6,0 m za dvostruku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u.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imati ravni ili kosi krov bez nadozida.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treba arhitektonski uskladiti s arhitektonskim oblikovanjem zgrade i okolnog prostora.</w:t>
      </w:r>
    </w:p>
    <w:p w14:paraId="0FE5D5BE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28.</w:t>
      </w:r>
    </w:p>
    <w:p w14:paraId="0FE5D5BF" w14:textId="77777777" w:rsidR="007E4C0A" w:rsidRPr="00A21315" w:rsidRDefault="000857A6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ab/>
      </w:r>
      <w:r w:rsidR="00782279" w:rsidRPr="00A21315">
        <w:rPr>
          <w:lang w:val="hr-HR"/>
        </w:rPr>
        <w:t xml:space="preserve">(1) Na </w:t>
      </w:r>
      <w:r w:rsidR="00332474" w:rsidRPr="00A21315">
        <w:rPr>
          <w:lang w:val="hr-HR"/>
        </w:rPr>
        <w:t>građevnim</w:t>
      </w:r>
      <w:r w:rsidR="00782279"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esticama unutar mješovite – prete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>ito  stambene namjene mogu se graditi nove i rekonstruirati postojeće stambene zgrade sa poslovno – trgova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ko - ugostiteljskim sadr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 xml:space="preserve">ajima (koji 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ine najviše do 49% GBP zgrade) i poslovno – trgova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ko - ugostiteljske </w:t>
      </w:r>
      <w:r w:rsidR="00332474"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u skladu sa zakonom (sve namjene koje se prema posebnom propisu mogu obavljati u stambenim prostorijama, sve namjene koje prema posebnom propisu ne podlije</w:t>
      </w:r>
      <w:r w:rsidR="00AA6AFE" w:rsidRPr="00A21315">
        <w:rPr>
          <w:lang w:val="hr-HR"/>
        </w:rPr>
        <w:t>ž</w:t>
      </w:r>
      <w:r w:rsidR="00782279" w:rsidRPr="00A21315">
        <w:rPr>
          <w:lang w:val="hr-HR"/>
        </w:rPr>
        <w:t>u sanitarnom nadzoru</w:t>
      </w:r>
      <w:r w:rsidR="003A5286" w:rsidRPr="00A21315">
        <w:rPr>
          <w:lang w:val="hr-HR"/>
        </w:rPr>
        <w:t xml:space="preserve"> </w:t>
      </w:r>
      <w:r w:rsidR="00782279" w:rsidRPr="00A21315">
        <w:rPr>
          <w:lang w:val="hr-HR"/>
        </w:rPr>
        <w:t>te skladišta koja se grade kao pojedina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ne poslovne </w:t>
      </w:r>
      <w:r w:rsidR="00332474"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bruto razvijene površine do 100 m</w:t>
      </w:r>
      <w:r w:rsidR="003A5286" w:rsidRPr="00A21315">
        <w:rPr>
          <w:vertAlign w:val="superscript"/>
          <w:lang w:val="hr-HR"/>
        </w:rPr>
        <w:t>2</w:t>
      </w:r>
      <w:r w:rsidR="00782279" w:rsidRPr="00A21315">
        <w:rPr>
          <w:lang w:val="hr-HR"/>
        </w:rPr>
        <w:t>).</w:t>
      </w:r>
    </w:p>
    <w:p w14:paraId="0FE5D5C0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Na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, kao slobodnostojeća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graditi jedna manja poslovna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iste i tihe djelatnosti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do 35% bruto razvijene površine stambene zgrade.</w:t>
      </w:r>
    </w:p>
    <w:p w14:paraId="0FE5D5C1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Manjim poslovnim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smatraju se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ivo prizemne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s najvećom visinom krovnog vijenca do</w:t>
      </w:r>
      <w:r w:rsidR="003A5286" w:rsidRPr="00A21315">
        <w:rPr>
          <w:lang w:val="hr-HR"/>
        </w:rPr>
        <w:t xml:space="preserve"> </w:t>
      </w:r>
      <w:r w:rsidRPr="00A21315">
        <w:rPr>
          <w:lang w:val="hr-HR"/>
        </w:rPr>
        <w:t>4,20  m  mjereno  od  kote  kona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no  </w:t>
      </w:r>
      <w:r w:rsidR="00332474" w:rsidRPr="00A21315">
        <w:rPr>
          <w:lang w:val="hr-HR"/>
        </w:rPr>
        <w:t>uređenog</w:t>
      </w:r>
      <w:r w:rsidRPr="00A21315">
        <w:rPr>
          <w:lang w:val="hr-HR"/>
        </w:rPr>
        <w:t xml:space="preserve"> terena.  Pristup  dostavnim  vozilima  te  njihovo  parkiranje  za  vrijeme utovara/istovara mora se osigurati na samoj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estici, izvan svih javnih prometnih površina, ili unutar zelenog dijela cestovnog pojasa.</w:t>
      </w:r>
    </w:p>
    <w:p w14:paraId="0FE5D5C2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951893">
        <w:rPr>
          <w:lang w:val="hr-HR"/>
        </w:rPr>
        <w:t xml:space="preserve">(4) Iznimno, na </w:t>
      </w:r>
      <w:r w:rsidR="00332474" w:rsidRPr="00951893">
        <w:rPr>
          <w:lang w:val="hr-HR"/>
        </w:rPr>
        <w:t>građevinskoj</w:t>
      </w:r>
      <w:r w:rsidRPr="00951893">
        <w:rPr>
          <w:lang w:val="hr-HR"/>
        </w:rPr>
        <w:t xml:space="preserve">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estici pored stambene zgrade unutar prete</w:t>
      </w:r>
      <w:r w:rsidR="00AA6AFE" w:rsidRPr="00951893">
        <w:rPr>
          <w:lang w:val="hr-HR"/>
        </w:rPr>
        <w:t>ž</w:t>
      </w:r>
      <w:r w:rsidRPr="00951893">
        <w:rPr>
          <w:lang w:val="hr-HR"/>
        </w:rPr>
        <w:t xml:space="preserve">ito </w:t>
      </w:r>
      <w:r w:rsidR="00332474" w:rsidRPr="00951893">
        <w:rPr>
          <w:lang w:val="hr-HR"/>
        </w:rPr>
        <w:t>izgrađenog</w:t>
      </w:r>
      <w:r w:rsidRPr="00951893">
        <w:rPr>
          <w:lang w:val="hr-HR"/>
        </w:rPr>
        <w:t xml:space="preserve"> GP u zoni mješovite namjene moguća je izgradnja manjeg hotela, restorana (sa dvoranom do 800 mjesta). Kolni pristup za dostavu, kao pristup i parkiranje osobnih vozila posjetilaca hotela/restorana treba riješiti na na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in da se on ne miješa sa pješa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 xml:space="preserve">kim i kolnim prilazom do stambene zgrade na toj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estici. Parkiranje osobnih vozila mo</w:t>
      </w:r>
      <w:r w:rsidR="00AA6AFE" w:rsidRPr="00951893">
        <w:rPr>
          <w:lang w:val="hr-HR"/>
        </w:rPr>
        <w:t>ž</w:t>
      </w:r>
      <w:r w:rsidRPr="00951893">
        <w:rPr>
          <w:lang w:val="hr-HR"/>
        </w:rPr>
        <w:t xml:space="preserve">e se organizirati i na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estici koja rubno grani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 xml:space="preserve">i sa predmetnom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 xml:space="preserve">esticom ili se nalazi nasuprot. Najveća dozvoljena </w:t>
      </w:r>
      <w:r w:rsidR="00332474" w:rsidRPr="00951893">
        <w:rPr>
          <w:lang w:val="hr-HR"/>
        </w:rPr>
        <w:t>izgrađenost</w:t>
      </w:r>
      <w:r w:rsidRPr="00951893">
        <w:rPr>
          <w:lang w:val="hr-HR"/>
        </w:rPr>
        <w:t xml:space="preserve"> </w:t>
      </w:r>
      <w:r w:rsidR="00332474" w:rsidRPr="00951893">
        <w:rPr>
          <w:lang w:val="hr-HR"/>
        </w:rPr>
        <w:t>građevne</w:t>
      </w:r>
      <w:r w:rsidRPr="00951893">
        <w:rPr>
          <w:lang w:val="hr-HR"/>
        </w:rPr>
        <w:t xml:space="preserve">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estice tada ne smije biti veća od 60%. U ovaj postotak se ne ra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 xml:space="preserve">una površina </w:t>
      </w:r>
      <w:r w:rsidR="00332474" w:rsidRPr="00951893">
        <w:rPr>
          <w:lang w:val="hr-HR"/>
        </w:rPr>
        <w:t>uređenog</w:t>
      </w:r>
      <w:r w:rsidRPr="00951893">
        <w:rPr>
          <w:lang w:val="hr-HR"/>
        </w:rPr>
        <w:t xml:space="preserve"> (</w:t>
      </w:r>
      <w:r w:rsidR="00332474" w:rsidRPr="00951893">
        <w:rPr>
          <w:lang w:val="hr-HR"/>
        </w:rPr>
        <w:t>izgrađenog</w:t>
      </w:r>
      <w:r w:rsidRPr="00951893">
        <w:rPr>
          <w:lang w:val="hr-HR"/>
        </w:rPr>
        <w:t xml:space="preserve">) parkirališta na </w:t>
      </w:r>
      <w:r w:rsidR="00AA6AFE" w:rsidRPr="00951893">
        <w:rPr>
          <w:lang w:val="hr-HR"/>
        </w:rPr>
        <w:t>č</w:t>
      </w:r>
      <w:r w:rsidRPr="00951893">
        <w:rPr>
          <w:lang w:val="hr-HR"/>
        </w:rPr>
        <w:t>estici.</w:t>
      </w:r>
    </w:p>
    <w:p w14:paraId="0FE5D5C3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s mogućim izvorima zaga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enja (buka, mirisi, …) moraju imati prednje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elje udaljeno najmanje 30,0 m od prednjeg regulacijskog pravca. Navedena udaljenost odnosi se na samu prostoriju u kojoj se obavlja ta djelatnost, dok se ostale prostorije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iste i tihe namjene mogu smjestiti i bli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e.</w:t>
      </w:r>
    </w:p>
    <w:p w14:paraId="0FE5D5C4" w14:textId="77777777" w:rsidR="007E4C0A" w:rsidRPr="00A21315" w:rsidRDefault="00782279" w:rsidP="001B4791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(6) Sve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trebaju zadovoljiti zakonske kriterije o najvećoj dozvoljenoj razini buke i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zraka.</w:t>
      </w:r>
    </w:p>
    <w:p w14:paraId="0FE5D5C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C6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29.</w:t>
      </w:r>
    </w:p>
    <w:p w14:paraId="0FE5D5C7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Ograda </w:t>
      </w:r>
      <w:r w:rsidR="00332474" w:rsidRPr="00A21315">
        <w:rPr>
          <w:lang w:val="hr-HR"/>
        </w:rPr>
        <w:t>građevnih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 stambenih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(osim višestambenih i stambeno-poslovnih)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biti izvedena kao puna ili providna (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ana) sa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ivicom s unutarnje strane. Moguća je izgradnja providnih ograda sa zidanim ili betonskim parapetima (visine do 50 cm) i stupovima. Ne dopuštaju se betonski stupovi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ograda kao imitacija povijesnih stilskih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ja, osim ako se isti ne 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bukaju.</w:t>
      </w:r>
    </w:p>
    <w:p w14:paraId="0FE5D5C8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</w:t>
      </w:r>
      <w:r w:rsidR="00332474" w:rsidRPr="00A21315">
        <w:rPr>
          <w:lang w:val="hr-HR"/>
        </w:rPr>
        <w:t>Građevinska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 se treba urediti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da se poštuju funkcionalna i oblikovna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ja krajolika, uz korištenje autohtonog biljnog materijala. Najveća visina ograda prema javnoj površini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biti 1,50 m, a prema susjednim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esticama do 1,80 m. Najveća dopuštena visina punog parapeta ograde </w:t>
      </w:r>
      <w:r w:rsidR="00332474" w:rsidRPr="00A21315">
        <w:rPr>
          <w:lang w:val="hr-HR"/>
        </w:rPr>
        <w:t>utvrđuje</w:t>
      </w:r>
      <w:r w:rsidRPr="00A21315">
        <w:rPr>
          <w:lang w:val="hr-HR"/>
        </w:rPr>
        <w:t xml:space="preserve"> se na 1,0 m. Ograda se izvodi obvezno na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s unutarnje strane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>, odnosno s unutarnje strane regulacijske linije.</w:t>
      </w:r>
    </w:p>
    <w:p w14:paraId="0FE5D5C9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Terase i potporni zidovi grade se u skladu s reljefom i oblikovnim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jima naselja. Vidljiva visina potpornih zidova dopušta se najviše do 2,0 m.</w:t>
      </w:r>
    </w:p>
    <w:p w14:paraId="0FE5D5CA" w14:textId="77777777" w:rsidR="00782279" w:rsidRPr="00A21315" w:rsidRDefault="00782279" w:rsidP="00AA6AFE">
      <w:pPr>
        <w:pStyle w:val="NoSpacing"/>
        <w:jc w:val="both"/>
        <w:rPr>
          <w:lang w:val="hr-HR"/>
        </w:rPr>
      </w:pPr>
    </w:p>
    <w:p w14:paraId="0FE5D5CB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30.</w:t>
      </w:r>
    </w:p>
    <w:p w14:paraId="0FE5D5CC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Na </w:t>
      </w:r>
      <w:r w:rsidR="00332474" w:rsidRPr="00A21315">
        <w:rPr>
          <w:lang w:val="hr-HR"/>
        </w:rPr>
        <w:t>građevinskim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esticama stambenih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mora se urediti prostor za kratkotrajno odlaganje kućnog otpada. Mjesto za odlaganje treba biti lako pristupa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 s javne prometnice i zaklonjeno od izravnoga</w:t>
      </w:r>
      <w:r w:rsidR="0072427C" w:rsidRPr="00A21315">
        <w:rPr>
          <w:lang w:val="hr-HR"/>
        </w:rPr>
        <w:t xml:space="preserve"> </w:t>
      </w:r>
      <w:r w:rsidRPr="00A21315">
        <w:rPr>
          <w:lang w:val="hr-HR"/>
        </w:rPr>
        <w:t>pogleda s ulice.</w:t>
      </w:r>
    </w:p>
    <w:p w14:paraId="0FE5D5CD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Kod višestambenih i stambeno - poslovnih zgrada mjesto za odlaganje otpada treba biti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o u sklopu zgrade. Iznimno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dozvoliti odlaganje i izvan zgrade ako to iz opravdanog razloga nije moguće osigurati u zgradi, ali to mora biti na samoj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i mora biti arhitektonski oblikovano i uskla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eno s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evinom.</w:t>
      </w:r>
    </w:p>
    <w:p w14:paraId="0FE5D5CE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Mjesto za sakupljanje recikla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nog otpada treba biti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tako da se omogući postava razli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itih posuda za odvajanje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i prikupljanje (papir, staklo, plastika i dr.), treba biti skriveno od pogleda i svojim 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ajem ne smije negativno utjecati na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sigurnost i odvijanje kolnog i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kog prometa.</w:t>
      </w:r>
    </w:p>
    <w:p w14:paraId="0FE5D5C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D0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31.</w:t>
      </w:r>
    </w:p>
    <w:p w14:paraId="0FE5D5D1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uju se na prometnu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kako to propisuje pravna osoba s javnim ovlastima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na za promet.</w:t>
      </w:r>
    </w:p>
    <w:p w14:paraId="0FE5D5D2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Unutar </w:t>
      </w:r>
      <w:r w:rsidR="00332474" w:rsidRPr="00A21315">
        <w:rPr>
          <w:lang w:val="hr-HR"/>
        </w:rPr>
        <w:t>izgrađenog</w:t>
      </w:r>
      <w:r w:rsidRPr="00A21315">
        <w:rPr>
          <w:lang w:val="hr-HR"/>
        </w:rPr>
        <w:t xml:space="preserve"> dijela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evinskog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ja naselja, do izvedbe prometne infrastrukture,  moguće je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  na  postojeću  prometnu 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u.  U  tom  se 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aju  nova  </w:t>
      </w:r>
      <w:r w:rsidRPr="00A21315">
        <w:rPr>
          <w:lang w:val="hr-HR"/>
        </w:rPr>
        <w:lastRenderedPageBreak/>
        <w:t xml:space="preserve">stambena 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mora  graditi  na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liniji koja se </w:t>
      </w:r>
      <w:r w:rsidR="00332474" w:rsidRPr="00A21315">
        <w:rPr>
          <w:lang w:val="hr-HR"/>
        </w:rPr>
        <w:t>utvrđuje</w:t>
      </w:r>
      <w:r w:rsidRPr="00A21315">
        <w:rPr>
          <w:lang w:val="hr-HR"/>
        </w:rPr>
        <w:t xml:space="preserve"> na udaljenosti od najmanje od 5,0 m od ruba koridora planirane prometnice.</w:t>
      </w:r>
    </w:p>
    <w:p w14:paraId="0FE5D5D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D4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32.</w:t>
      </w:r>
    </w:p>
    <w:p w14:paraId="0FE5D5D5" w14:textId="77777777" w:rsidR="007E4C0A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uju se obvezno na </w:t>
      </w:r>
      <w:r w:rsidR="00332474" w:rsidRPr="00A21315">
        <w:rPr>
          <w:lang w:val="hr-HR"/>
        </w:rPr>
        <w:t>izgrađenu</w:t>
      </w:r>
      <w:r w:rsidRPr="00A21315">
        <w:rPr>
          <w:lang w:val="hr-HR"/>
        </w:rPr>
        <w:t xml:space="preserve"> komunalnu infrastrukturnu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u skladu s posebnim uvjetima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pravnih osoba s javnim ovlastima i 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ećim zakonima.</w:t>
      </w:r>
    </w:p>
    <w:p w14:paraId="0FE5D5D6" w14:textId="77777777" w:rsidR="000C5E3E" w:rsidRDefault="000C5E3E" w:rsidP="0072427C">
      <w:pPr>
        <w:pStyle w:val="NoSpacing"/>
        <w:ind w:firstLine="720"/>
        <w:jc w:val="both"/>
        <w:rPr>
          <w:lang w:val="hr-HR"/>
        </w:rPr>
      </w:pPr>
    </w:p>
    <w:p w14:paraId="0FE5D5D7" w14:textId="77777777" w:rsidR="000C5E3E" w:rsidRPr="00A21315" w:rsidRDefault="000C5E3E" w:rsidP="0072427C">
      <w:pPr>
        <w:pStyle w:val="NoSpacing"/>
        <w:ind w:firstLine="720"/>
        <w:jc w:val="both"/>
        <w:rPr>
          <w:lang w:val="hr-HR"/>
        </w:rPr>
      </w:pPr>
    </w:p>
    <w:p w14:paraId="0FE5D5D8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Lokalni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ci na infrastrukturnu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moraju biti izvedeni tako da ne narušavaju estetski izgled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nih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elja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zgrada.</w:t>
      </w:r>
    </w:p>
    <w:p w14:paraId="0FE5D5D9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Unutar obuhvata Plana treba 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iti da se što prije provede podzemna energetska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i izvrši podzemno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enje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nju, a obavezno treba izvesti prilikom rekonstrukcije postojeće prometne i ostale infrastrukture. Iznimno, sukladno lokalnim uvjetima moguća je izvedba i zra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nog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ka ako izvedba podzemnog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ka nije 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moguća ili opravdana.</w:t>
      </w:r>
    </w:p>
    <w:p w14:paraId="0FE5D5DA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Postave klima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na postojećim i planiranim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nije dozvoljena na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eljima prema javnim površinama. Iznimno, kod već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 xml:space="preserve">enih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,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jedinog mogućeg rješenja postave na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elje, isti se moraju izvesti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da ne izlaze izvan ravnine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elja i moraju biti sakriveni od pogleda.</w:t>
      </w:r>
    </w:p>
    <w:p w14:paraId="0FE5D5DB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Za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ak na plinsku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u pravilu trebalo ugraditi ormariće plinske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(sa kontrolnim brojilom) u zid tako da vrata ormarića budu u ravnini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elja.</w:t>
      </w:r>
    </w:p>
    <w:p w14:paraId="0FE5D5DC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(6)  Unutar  obuhvata  Plana 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eljan   je  podzemni 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ak  na  elektroni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ku  komunikacijsku  infrastrukturu.  Kod projektiranja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treba 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unati o osiguranju bar jedne telefonske linije po stanu te dvije linije na svakih 50,00 m</w:t>
      </w:r>
      <w:r w:rsidR="00AA6AFE"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poslovno – trgova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ko - ugostiteljskog prostora. Unutar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treba planirati provedbu instalacija za kabelsku televiziju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i internet.</w:t>
      </w:r>
    </w:p>
    <w:p w14:paraId="0FE5D5DD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(7) Udaljenost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kih jama od drugih stambenih ili poslovnih zgrada na istoj ili susjednoj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kao i od </w:t>
      </w:r>
      <w:r w:rsidR="00332474" w:rsidRPr="00A21315">
        <w:rPr>
          <w:lang w:val="hr-HR"/>
        </w:rPr>
        <w:t>međe</w:t>
      </w:r>
      <w:r w:rsidRPr="00A21315">
        <w:rPr>
          <w:lang w:val="hr-HR"/>
        </w:rPr>
        <w:t xml:space="preserve"> susjedne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treba biti najmanje 3,0 m. Od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za opskrbu vodom (bunari i sl.)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ka jama treba biti udaljena najmanje 30,0 m.</w:t>
      </w:r>
    </w:p>
    <w:p w14:paraId="0FE5D5DE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(8) U dijelovima naselja u kojima nije </w:t>
      </w:r>
      <w:r w:rsidR="00332474" w:rsidRPr="00A21315">
        <w:rPr>
          <w:lang w:val="hr-HR"/>
        </w:rPr>
        <w:t>iz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odvodnje otpadnih voda, a nakon što se ona izgradi sve zgrade obvezno se trebaju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iti na ovaj sustav, a prethodno </w:t>
      </w:r>
      <w:r w:rsidR="00332474" w:rsidRPr="00A21315">
        <w:rPr>
          <w:lang w:val="hr-HR"/>
        </w:rPr>
        <w:t>izgrađene</w:t>
      </w:r>
      <w:r w:rsidRPr="00A21315">
        <w:rPr>
          <w:lang w:val="hr-HR"/>
        </w:rPr>
        <w:t xml:space="preserve">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ke jame isprazniti uz sanaciju predmetnog dijela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estice. U </w:t>
      </w:r>
      <w:r w:rsidR="00332474" w:rsidRPr="00A21315">
        <w:rPr>
          <w:lang w:val="hr-HR"/>
        </w:rPr>
        <w:t>izgrađenim</w:t>
      </w:r>
      <w:r w:rsidRPr="00A21315">
        <w:rPr>
          <w:lang w:val="hr-HR"/>
        </w:rPr>
        <w:t xml:space="preserve"> dijelovima </w:t>
      </w:r>
      <w:r w:rsidR="00332474" w:rsidRPr="00A21315">
        <w:rPr>
          <w:lang w:val="hr-HR"/>
        </w:rPr>
        <w:t>građevnih</w:t>
      </w:r>
      <w:r w:rsidRPr="00A21315">
        <w:rPr>
          <w:lang w:val="hr-HR"/>
        </w:rPr>
        <w:t xml:space="preserve">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naselja do izgradnje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odvodnje otpadnih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voda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do 10 ES mogu se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 na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ke jame, a ostale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samo na biološki prihvatljiv ure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aj.</w:t>
      </w:r>
    </w:p>
    <w:p w14:paraId="0FE5D5D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E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E1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lang w:val="hr-HR"/>
        </w:rPr>
        <w:t>4.5.</w:t>
      </w:r>
      <w:r w:rsidRPr="00A21315">
        <w:rPr>
          <w:lang w:val="hr-HR"/>
        </w:rPr>
        <w:tab/>
      </w:r>
      <w:r w:rsidRPr="00A21315">
        <w:rPr>
          <w:b/>
          <w:bCs/>
          <w:lang w:val="hr-HR"/>
        </w:rPr>
        <w:t>Uvjeti i na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in gradnje obiteljskih kuća</w:t>
      </w:r>
    </w:p>
    <w:p w14:paraId="0FE5D5E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5E3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33.</w:t>
      </w:r>
    </w:p>
    <w:p w14:paraId="0FE5D5E4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Za izgradnju obiteljskih kuća u zonama stambene namjene (S) propisuju se sljedeći uvjeti:</w:t>
      </w:r>
    </w:p>
    <w:p w14:paraId="0FE5D5E5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grade se kao samostojeće, </w:t>
      </w:r>
      <w:r w:rsidR="00332474" w:rsidRPr="00A21315">
        <w:rPr>
          <w:lang w:val="hr-HR"/>
        </w:rPr>
        <w:t>poluugrađene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ugrađene</w:t>
      </w:r>
    </w:p>
    <w:p w14:paraId="0FE5D5E6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površina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iznosi:</w:t>
      </w:r>
    </w:p>
    <w:p w14:paraId="0FE5D5E7" w14:textId="77777777" w:rsidR="007E4C0A" w:rsidRPr="00A21315" w:rsidRDefault="00782279" w:rsidP="0072427C">
      <w:pPr>
        <w:pStyle w:val="NoSpacing"/>
        <w:ind w:left="1164"/>
        <w:jc w:val="both"/>
        <w:rPr>
          <w:vertAlign w:val="superscript"/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samostojeću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300 m</w:t>
      </w:r>
      <w:r w:rsidR="00AA6AFE" w:rsidRPr="00A21315">
        <w:rPr>
          <w:vertAlign w:val="superscript"/>
          <w:lang w:val="hr-HR"/>
        </w:rPr>
        <w:t>2</w:t>
      </w:r>
    </w:p>
    <w:p w14:paraId="0FE5D5E8" w14:textId="77777777" w:rsidR="007E4C0A" w:rsidRPr="00A21315" w:rsidRDefault="00782279" w:rsidP="0072427C">
      <w:pPr>
        <w:pStyle w:val="NoSpacing"/>
        <w:ind w:left="1164" w:hanging="468"/>
        <w:jc w:val="both"/>
        <w:rPr>
          <w:vertAlign w:val="superscript"/>
          <w:lang w:val="hr-HR"/>
        </w:rPr>
      </w:pPr>
      <w:r w:rsidRPr="00A21315">
        <w:rPr>
          <w:lang w:val="hr-HR"/>
        </w:rPr>
        <w:tab/>
      </w:r>
      <w:r w:rsidR="0072427C" w:rsidRPr="00A21315">
        <w:rPr>
          <w:lang w:val="hr-HR"/>
        </w:rPr>
        <w:t>-</w:t>
      </w:r>
      <w:r w:rsidR="0072427C" w:rsidRPr="00A21315">
        <w:rPr>
          <w:lang w:val="hr-HR"/>
        </w:rPr>
        <w:tab/>
      </w:r>
      <w:r w:rsidRPr="00A21315">
        <w:rPr>
          <w:lang w:val="hr-HR"/>
        </w:rPr>
        <w:t xml:space="preserve">za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(dvojnu)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250 m</w:t>
      </w:r>
      <w:r w:rsidR="00AA6AFE" w:rsidRPr="00A21315">
        <w:rPr>
          <w:vertAlign w:val="superscript"/>
          <w:lang w:val="hr-HR"/>
        </w:rPr>
        <w:t>2</w:t>
      </w:r>
    </w:p>
    <w:p w14:paraId="0FE5D5E9" w14:textId="77777777" w:rsidR="007E4C0A" w:rsidRPr="00A21315" w:rsidRDefault="00782279" w:rsidP="0072427C">
      <w:pPr>
        <w:pStyle w:val="NoSpacing"/>
        <w:ind w:left="1164"/>
        <w:jc w:val="both"/>
        <w:rPr>
          <w:vertAlign w:val="superscript"/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nizu) 160 m</w:t>
      </w:r>
      <w:r w:rsidR="00AA6AFE" w:rsidRPr="00A21315">
        <w:rPr>
          <w:vertAlign w:val="superscript"/>
          <w:lang w:val="hr-HR"/>
        </w:rPr>
        <w:t>2</w:t>
      </w:r>
    </w:p>
    <w:p w14:paraId="0FE5D5EA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iznimno se stambena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 graditi i na manjoj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estici, ako se ta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 nalazi u već izgra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enom dijelu naselja, ali ne manje od:</w:t>
      </w:r>
    </w:p>
    <w:p w14:paraId="0FE5D5EB" w14:textId="77777777" w:rsidR="007E4C0A" w:rsidRPr="00A21315" w:rsidRDefault="00782279" w:rsidP="0072427C">
      <w:pPr>
        <w:pStyle w:val="NoSpacing"/>
        <w:ind w:left="1164"/>
        <w:jc w:val="both"/>
        <w:rPr>
          <w:vertAlign w:val="superscript"/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samostojeću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240 m</w:t>
      </w:r>
      <w:r w:rsidR="00AA6AFE" w:rsidRPr="00A21315">
        <w:rPr>
          <w:vertAlign w:val="superscript"/>
          <w:lang w:val="hr-HR"/>
        </w:rPr>
        <w:t>2</w:t>
      </w:r>
    </w:p>
    <w:p w14:paraId="0FE5D5EC" w14:textId="77777777" w:rsidR="007E4C0A" w:rsidRPr="00A21315" w:rsidRDefault="00782279" w:rsidP="0072427C">
      <w:pPr>
        <w:pStyle w:val="NoSpacing"/>
        <w:ind w:left="1164"/>
        <w:jc w:val="both"/>
        <w:rPr>
          <w:vertAlign w:val="superscript"/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(dvojnu)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200 m</w:t>
      </w:r>
      <w:r w:rsidR="00AA6AFE" w:rsidRPr="00A21315">
        <w:rPr>
          <w:vertAlign w:val="superscript"/>
          <w:lang w:val="hr-HR"/>
        </w:rPr>
        <w:t>2</w:t>
      </w:r>
    </w:p>
    <w:p w14:paraId="0FE5D5ED" w14:textId="77777777" w:rsidR="007E4C0A" w:rsidRPr="00A21315" w:rsidRDefault="00782279" w:rsidP="0072427C">
      <w:pPr>
        <w:pStyle w:val="NoSpacing"/>
        <w:ind w:left="1164"/>
        <w:jc w:val="both"/>
        <w:rPr>
          <w:vertAlign w:val="superscript"/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nizu) 100 m</w:t>
      </w:r>
      <w:r w:rsidR="00AA6AFE" w:rsidRPr="00A21315">
        <w:rPr>
          <w:vertAlign w:val="superscript"/>
          <w:lang w:val="hr-HR"/>
        </w:rPr>
        <w:t>2</w:t>
      </w:r>
    </w:p>
    <w:p w14:paraId="0FE5D5EE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preporu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ljiva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iznosi najviše tri minimalne površine za pojedinu vrstu </w:t>
      </w:r>
      <w:r w:rsidR="00332474" w:rsidRPr="00A21315">
        <w:rPr>
          <w:lang w:val="hr-HR"/>
        </w:rPr>
        <w:t>građevine</w:t>
      </w:r>
    </w:p>
    <w:p w14:paraId="0FE5D5EF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širina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iznosi:</w:t>
      </w:r>
    </w:p>
    <w:p w14:paraId="0FE5D5F0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samostojeću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14,0 m</w:t>
      </w:r>
    </w:p>
    <w:p w14:paraId="0FE5D5F1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(dvojnu)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12,0 m</w:t>
      </w:r>
    </w:p>
    <w:p w14:paraId="0FE5D5F2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nizu) 8,0 m</w:t>
      </w:r>
    </w:p>
    <w:p w14:paraId="0FE5D5F3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širina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na dijelu gdje se ostvaruje kolni prilaz s javne prometne površine mora biti 4,5m</w:t>
      </w:r>
    </w:p>
    <w:p w14:paraId="0FE5D5F4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dubina planirane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20,0 m, a postojeće 17,5 m</w:t>
      </w:r>
    </w:p>
    <w:p w14:paraId="0FE5D5F5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preporu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ljiva najpovoljniji odnos širine prema dubini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iznosi 1:2 ili više, te da je kraća </w:t>
      </w:r>
      <w:r w:rsidR="00332474" w:rsidRPr="00A21315">
        <w:rPr>
          <w:lang w:val="hr-HR"/>
        </w:rPr>
        <w:t>međa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uz </w:t>
      </w:r>
      <w:r w:rsidR="00332474" w:rsidRPr="00A21315">
        <w:rPr>
          <w:lang w:val="hr-HR"/>
        </w:rPr>
        <w:t>građevinsku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esticu ulice</w:t>
      </w:r>
    </w:p>
    <w:p w14:paraId="0FE5D5F6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najveća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iznosi:</w:t>
      </w:r>
    </w:p>
    <w:p w14:paraId="0FE5D5F7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samostojeću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40%</w:t>
      </w:r>
    </w:p>
    <w:p w14:paraId="0FE5D5F8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(dvojnu)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45%</w:t>
      </w:r>
    </w:p>
    <w:p w14:paraId="0FE5D5F9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lastRenderedPageBreak/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nizu) 50%</w:t>
      </w:r>
    </w:p>
    <w:p w14:paraId="0FE5D5FA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iznimno dozvoliti i veći postotak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>i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ajevima kada se radi o uglovnicama ili o neophodnim preinakama postojećih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, ali ne više od 60% i to pod uvjetom da se ne naruši ambijentalna cjelovitost prostora</w:t>
      </w:r>
    </w:p>
    <w:p w14:paraId="0FE5D5FB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već formirane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uva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ava se postojeća legalna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u trenutku zahvata na istoj</w:t>
      </w:r>
    </w:p>
    <w:p w14:paraId="0FE5D5FC" w14:textId="77777777" w:rsidR="000C5E3E" w:rsidRDefault="000C5E3E" w:rsidP="0072427C">
      <w:pPr>
        <w:pStyle w:val="NoSpacing"/>
        <w:ind w:left="1164" w:hanging="468"/>
        <w:jc w:val="both"/>
        <w:rPr>
          <w:lang w:val="hr-HR"/>
        </w:rPr>
      </w:pPr>
    </w:p>
    <w:p w14:paraId="0FE5D5FD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najveći broj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 stambene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je tri nadzemne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(prizemlje / suteren, kat i potkrovlje) uz mogućnost gradnje više podrumskih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a, a što odgovara visini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do krovnoga vijenca od najviše 9,0 m</w:t>
      </w:r>
    </w:p>
    <w:p w14:paraId="0FE5D5FE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najveći nadzemni koeficijent iskoristivosti (Kis) iznosi:</w:t>
      </w:r>
    </w:p>
    <w:p w14:paraId="0FE5D5FF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samostojeću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1,20</w:t>
      </w:r>
    </w:p>
    <w:p w14:paraId="0FE5D600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poluugrađenu</w:t>
      </w:r>
      <w:r w:rsidRPr="00A21315">
        <w:rPr>
          <w:lang w:val="hr-HR"/>
        </w:rPr>
        <w:t xml:space="preserve"> (dvojnu)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1,50</w:t>
      </w:r>
    </w:p>
    <w:p w14:paraId="0FE5D601" w14:textId="77777777" w:rsidR="007E4C0A" w:rsidRPr="00A21315" w:rsidRDefault="00782279" w:rsidP="0072427C">
      <w:pPr>
        <w:pStyle w:val="NoSpacing"/>
        <w:ind w:left="116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za </w:t>
      </w:r>
      <w:r w:rsidR="00332474" w:rsidRPr="00A21315">
        <w:rPr>
          <w:lang w:val="hr-HR"/>
        </w:rPr>
        <w:t>ugrađenu</w:t>
      </w:r>
      <w:r w:rsidRPr="00A21315">
        <w:rPr>
          <w:lang w:val="hr-HR"/>
        </w:rPr>
        <w:t xml:space="preserve">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 nizu) 1,50</w:t>
      </w:r>
    </w:p>
    <w:p w14:paraId="0FE5D602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površina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parcele pod zelenilom </w:t>
      </w:r>
      <w:r w:rsidR="00332474" w:rsidRPr="00A21315">
        <w:rPr>
          <w:lang w:val="hr-HR"/>
        </w:rPr>
        <w:t>utvrđuje</w:t>
      </w:r>
      <w:r w:rsidRPr="00A21315">
        <w:rPr>
          <w:lang w:val="hr-HR"/>
        </w:rPr>
        <w:t xml:space="preserve"> se sa 30% površine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</w:t>
      </w:r>
    </w:p>
    <w:p w14:paraId="0FE5D603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 potrebno je osigurati najmanje prostor za 1 PGM/1 stan</w:t>
      </w:r>
    </w:p>
    <w:p w14:paraId="0FE5D604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 </w:t>
      </w:r>
      <w:r w:rsidR="00332474" w:rsidRPr="00A21315">
        <w:rPr>
          <w:lang w:val="hr-HR"/>
        </w:rPr>
        <w:t>građevinskoj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moguća je gradnja više pomoćnih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, ali njihove ukupne tlocrtne i razvijene površine zajedno sa površinama glavne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ne smiju prijeći utvr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ene najveće dopuštene vrijednosti</w:t>
      </w:r>
    </w:p>
    <w:p w14:paraId="0FE5D605" w14:textId="77777777" w:rsidR="007E4C0A" w:rsidRPr="00A21315" w:rsidRDefault="00782279" w:rsidP="0072427C">
      <w:pPr>
        <w:pStyle w:val="NoSpacing"/>
        <w:ind w:left="116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rekonstrukcija, dogradnja,  nadogradnja  i  gradnja  zamjenskih 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 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 jednakim  ili  većim  od</w:t>
      </w:r>
      <w:r w:rsidR="00AA6AFE" w:rsidRPr="00A21315">
        <w:rPr>
          <w:lang w:val="hr-HR"/>
        </w:rPr>
        <w:t xml:space="preserve"> </w:t>
      </w:r>
      <w:r w:rsidRPr="00A21315">
        <w:rPr>
          <w:lang w:val="hr-HR"/>
        </w:rPr>
        <w:t>najmanje propisanih izvodi se po pravilima kao za novogradnju.</w:t>
      </w:r>
    </w:p>
    <w:p w14:paraId="0FE5D606" w14:textId="77777777" w:rsidR="007E4C0A" w:rsidRPr="00A21315" w:rsidRDefault="007E4C0A" w:rsidP="00AA6AFE">
      <w:pPr>
        <w:pStyle w:val="NoSpacing"/>
        <w:jc w:val="both"/>
        <w:rPr>
          <w:b/>
          <w:lang w:val="hr-HR"/>
        </w:rPr>
      </w:pPr>
    </w:p>
    <w:p w14:paraId="0FE5D607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lang w:val="hr-HR"/>
        </w:rPr>
        <w:t>4.6.</w:t>
      </w:r>
      <w:r w:rsidRPr="00A21315">
        <w:rPr>
          <w:lang w:val="hr-HR"/>
        </w:rPr>
        <w:tab/>
      </w:r>
      <w:r w:rsidRPr="00A21315">
        <w:rPr>
          <w:b/>
          <w:bCs/>
          <w:lang w:val="hr-HR"/>
        </w:rPr>
        <w:t>Uvjeti i na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in gradnje stambenih zgrada</w:t>
      </w:r>
    </w:p>
    <w:p w14:paraId="0FE5D60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09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34.</w:t>
      </w:r>
    </w:p>
    <w:p w14:paraId="0FE5D60A" w14:textId="77777777" w:rsidR="007E4C0A" w:rsidRPr="00A21315" w:rsidRDefault="00782279" w:rsidP="0072427C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Za izgradnju stambenih zgrada u zonama stambene namjene (S) propisuju se sljedeći uvjeti:</w:t>
      </w:r>
    </w:p>
    <w:p w14:paraId="0FE5D60B" w14:textId="77777777" w:rsidR="007E4C0A" w:rsidRPr="00A21315" w:rsidRDefault="00782279" w:rsidP="0072427C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grade se kao samostojeće, </w:t>
      </w:r>
      <w:r w:rsidR="00332474" w:rsidRPr="00A21315">
        <w:rPr>
          <w:lang w:val="hr-HR"/>
        </w:rPr>
        <w:t>poluugrađene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ugrađene</w:t>
      </w:r>
    </w:p>
    <w:p w14:paraId="0FE5D60C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najmanja površina građevinske čestice iznosi:</w:t>
      </w:r>
    </w:p>
    <w:p w14:paraId="0FE5D60D" w14:textId="77777777" w:rsidR="0072427C" w:rsidRPr="00A21315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samostojeću građevinu 800 m</w:t>
      </w:r>
      <w:r w:rsidRPr="00A21315">
        <w:rPr>
          <w:vertAlign w:val="superscript"/>
          <w:lang w:val="hr-HR" w:eastAsia="hr-HR"/>
        </w:rPr>
        <w:t>2</w:t>
      </w:r>
    </w:p>
    <w:p w14:paraId="0FE5D60E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poluugrađenu (dvojnu) građevinu </w:t>
      </w:r>
      <w:r w:rsidR="00654FF7" w:rsidRPr="000342C4">
        <w:rPr>
          <w:lang w:val="hr-HR" w:eastAsia="hr-HR"/>
        </w:rPr>
        <w:t xml:space="preserve">600 </w:t>
      </w:r>
      <w:r w:rsidRPr="000342C4">
        <w:rPr>
          <w:lang w:val="hr-HR" w:eastAsia="hr-HR"/>
        </w:rPr>
        <w:t>m</w:t>
      </w:r>
      <w:r w:rsidRPr="000342C4">
        <w:rPr>
          <w:vertAlign w:val="superscript"/>
          <w:lang w:val="hr-HR" w:eastAsia="hr-HR"/>
        </w:rPr>
        <w:t>2</w:t>
      </w:r>
    </w:p>
    <w:p w14:paraId="0FE5D60F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ugrađenu građevinu (građevine u nizu) </w:t>
      </w:r>
      <w:r w:rsidR="00654FF7" w:rsidRPr="000342C4">
        <w:rPr>
          <w:lang w:val="hr-HR" w:eastAsia="hr-HR"/>
        </w:rPr>
        <w:t xml:space="preserve">400 </w:t>
      </w:r>
      <w:r w:rsidRPr="000342C4">
        <w:rPr>
          <w:lang w:val="hr-HR" w:eastAsia="hr-HR"/>
        </w:rPr>
        <w:t>m</w:t>
      </w:r>
      <w:r w:rsidRPr="000342C4">
        <w:rPr>
          <w:vertAlign w:val="superscript"/>
          <w:lang w:val="hr-HR" w:eastAsia="hr-HR"/>
        </w:rPr>
        <w:t>2</w:t>
      </w:r>
    </w:p>
    <w:p w14:paraId="0FE5D610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preporučljiva veličina građevinske čestice iznosi najviše tri minimalne površine za pojedinu vrstu građevine</w:t>
      </w:r>
    </w:p>
    <w:p w14:paraId="0FE5D611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najmanja širina građevinske čestice iznosi:</w:t>
      </w:r>
    </w:p>
    <w:p w14:paraId="0FE5D612" w14:textId="77777777" w:rsidR="0072427C" w:rsidRPr="00A21315" w:rsidRDefault="0072427C" w:rsidP="0072427C">
      <w:pPr>
        <w:pStyle w:val="NoSpacing"/>
        <w:ind w:left="1134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samostojeću građevinu 20,0 m</w:t>
      </w:r>
    </w:p>
    <w:p w14:paraId="0FE5D613" w14:textId="77777777" w:rsidR="0072427C" w:rsidRPr="00A21315" w:rsidRDefault="0072427C" w:rsidP="0072427C">
      <w:pPr>
        <w:pStyle w:val="NoSpacing"/>
        <w:ind w:left="1134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poluugrađenu (dvojnu) građevinu 18,0 m</w:t>
      </w:r>
    </w:p>
    <w:p w14:paraId="0FE5D614" w14:textId="77777777" w:rsidR="0072427C" w:rsidRPr="00A21315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ugrađenu građevinu (građevine u nizu) 18,0 m</w:t>
      </w:r>
    </w:p>
    <w:p w14:paraId="0FE5D615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najmanja širina građevinske čestice na dijelu gdje se ostvaruje kolni prilaz s javne prometne površine mora biti 7,5 m</w:t>
      </w:r>
    </w:p>
    <w:p w14:paraId="0FE5D616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najmanja dubina građevinske čestice može biti 35,0 m a najveća preporučena dubina iznosi 70,0 m</w:t>
      </w:r>
    </w:p>
    <w:p w14:paraId="0FE5D617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najveća izgrađenost građevinske čestice iznosi:</w:t>
      </w:r>
    </w:p>
    <w:p w14:paraId="0FE5D618" w14:textId="77777777" w:rsidR="0072427C" w:rsidRPr="00A21315" w:rsidRDefault="0072427C" w:rsidP="0072427C">
      <w:pPr>
        <w:pStyle w:val="NoSpacing"/>
        <w:ind w:left="1134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samostojeću građevinu 35%</w:t>
      </w:r>
    </w:p>
    <w:p w14:paraId="0FE5D619" w14:textId="77777777" w:rsidR="0072427C" w:rsidRPr="00A21315" w:rsidRDefault="0072427C" w:rsidP="0072427C">
      <w:pPr>
        <w:pStyle w:val="NoSpacing"/>
        <w:ind w:left="1134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poluugrađenu (dvojnu) građevinu 45%</w:t>
      </w:r>
    </w:p>
    <w:p w14:paraId="0FE5D61A" w14:textId="77777777" w:rsidR="0072427C" w:rsidRPr="00A21315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za ugrađenu građevinu (građevine u nizu) 50%</w:t>
      </w:r>
    </w:p>
    <w:p w14:paraId="0FE5D61B" w14:textId="77777777" w:rsidR="0072427C" w:rsidRPr="00A21315" w:rsidRDefault="0072427C" w:rsidP="0072427C">
      <w:pPr>
        <w:pStyle w:val="NoSpacing"/>
        <w:ind w:left="1134" w:hanging="450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iznimno je dozvoljen (i veći postotak izgrađenosti u slučajevima kada se radi o uglovnicama ili o neophodnim preinakama postojećih stambenih zgrada, ali ne više od 60%</w:t>
      </w:r>
    </w:p>
    <w:p w14:paraId="0FE5D61C" w14:textId="77777777" w:rsidR="000857A6" w:rsidRPr="000342C4" w:rsidRDefault="000857A6" w:rsidP="00031D10">
      <w:pPr>
        <w:pStyle w:val="NoSpacing"/>
        <w:ind w:left="1134" w:hanging="450"/>
        <w:jc w:val="both"/>
        <w:rPr>
          <w:iCs/>
          <w:lang w:val="hr-HR"/>
        </w:rPr>
      </w:pPr>
      <w:r w:rsidRPr="000342C4">
        <w:rPr>
          <w:iCs/>
          <w:lang w:val="hr-HR" w:eastAsia="hr-HR"/>
        </w:rPr>
        <w:t>-</w:t>
      </w:r>
      <w:r w:rsidRPr="000342C4">
        <w:rPr>
          <w:iCs/>
          <w:lang w:val="hr-HR" w:eastAsia="hr-HR"/>
        </w:rPr>
        <w:tab/>
        <w:t xml:space="preserve">najveći broj nadzemnih etaža stambene </w:t>
      </w:r>
      <w:r w:rsidRPr="000342C4">
        <w:rPr>
          <w:iCs/>
          <w:lang w:val="hr-HR"/>
        </w:rPr>
        <w:t>građevine</w:t>
      </w:r>
      <w:r w:rsidR="00031D10" w:rsidRPr="000342C4">
        <w:rPr>
          <w:iCs/>
          <w:lang w:val="hr-HR"/>
        </w:rPr>
        <w:t xml:space="preserve">, </w:t>
      </w:r>
      <w:proofErr w:type="spellStart"/>
      <w:r w:rsidR="00031D10" w:rsidRPr="000342C4">
        <w:rPr>
          <w:iCs/>
          <w:lang w:eastAsia="hr-HR"/>
        </w:rPr>
        <w:t>ovisno</w:t>
      </w:r>
      <w:proofErr w:type="spellEnd"/>
      <w:r w:rsidR="00031D10" w:rsidRPr="000342C4">
        <w:rPr>
          <w:iCs/>
          <w:lang w:eastAsia="hr-HR"/>
        </w:rPr>
        <w:t xml:space="preserve"> o </w:t>
      </w:r>
      <w:proofErr w:type="spellStart"/>
      <w:r w:rsidR="00031D10" w:rsidRPr="000342C4">
        <w:rPr>
          <w:iCs/>
          <w:lang w:eastAsia="hr-HR"/>
        </w:rPr>
        <w:t>tipu</w:t>
      </w:r>
      <w:proofErr w:type="spellEnd"/>
      <w:r w:rsidR="00031D10" w:rsidRPr="000342C4">
        <w:rPr>
          <w:iCs/>
          <w:lang w:eastAsia="hr-HR"/>
        </w:rPr>
        <w:t xml:space="preserve"> </w:t>
      </w:r>
      <w:proofErr w:type="spellStart"/>
      <w:r w:rsidR="00031D10" w:rsidRPr="000342C4">
        <w:rPr>
          <w:iCs/>
          <w:lang w:eastAsia="hr-HR"/>
        </w:rPr>
        <w:t>krova</w:t>
      </w:r>
      <w:proofErr w:type="spellEnd"/>
      <w:r w:rsidR="00031D10" w:rsidRPr="000342C4">
        <w:rPr>
          <w:iCs/>
          <w:lang w:eastAsia="hr-HR"/>
        </w:rPr>
        <w:t>,</w:t>
      </w:r>
      <w:r w:rsidRPr="000342C4">
        <w:rPr>
          <w:iCs/>
          <w:lang w:val="hr-HR"/>
        </w:rPr>
        <w:t xml:space="preserve"> iznosi:</w:t>
      </w:r>
    </w:p>
    <w:p w14:paraId="0FE5D61D" w14:textId="77777777" w:rsidR="000857A6" w:rsidRPr="000342C4" w:rsidRDefault="000857A6" w:rsidP="00031D10">
      <w:pPr>
        <w:pStyle w:val="NoSpacing"/>
        <w:ind w:left="1146" w:hanging="432"/>
        <w:jc w:val="both"/>
        <w:rPr>
          <w:lang w:val="hr-HR" w:eastAsia="hr-HR"/>
        </w:rPr>
      </w:pPr>
      <w:r w:rsidRPr="000342C4">
        <w:rPr>
          <w:lang w:val="hr-HR"/>
        </w:rPr>
        <w:tab/>
        <w:t>-</w:t>
      </w:r>
      <w:r w:rsidRPr="000342C4">
        <w:rPr>
          <w:lang w:val="hr-HR"/>
        </w:rPr>
        <w:tab/>
        <w:t>građevin</w:t>
      </w:r>
      <w:r w:rsidR="00031D10" w:rsidRPr="000342C4">
        <w:rPr>
          <w:lang w:val="hr-HR"/>
        </w:rPr>
        <w:t>a</w:t>
      </w:r>
      <w:r w:rsidRPr="000342C4">
        <w:rPr>
          <w:bCs/>
          <w:lang w:val="hr-HR"/>
        </w:rPr>
        <w:t xml:space="preserve"> </w:t>
      </w:r>
      <w:r w:rsidRPr="000342C4">
        <w:rPr>
          <w:lang w:val="hr-HR" w:eastAsia="hr-HR"/>
        </w:rPr>
        <w:t xml:space="preserve">s kosim krovom </w:t>
      </w:r>
      <w:r w:rsidR="0098194F" w:rsidRPr="000342C4">
        <w:rPr>
          <w:lang w:val="hr-HR" w:eastAsia="hr-HR"/>
        </w:rPr>
        <w:t xml:space="preserve">četiri </w:t>
      </w:r>
      <w:r w:rsidRPr="000342C4">
        <w:rPr>
          <w:lang w:val="hr-HR" w:eastAsia="hr-HR"/>
        </w:rPr>
        <w:t>nadzemne etaže</w:t>
      </w:r>
      <w:r w:rsidR="0098194F" w:rsidRPr="000342C4">
        <w:rPr>
          <w:lang w:val="hr-HR" w:eastAsia="hr-HR"/>
        </w:rPr>
        <w:t xml:space="preserve"> </w:t>
      </w:r>
      <w:r w:rsidR="00031D10" w:rsidRPr="000342C4">
        <w:rPr>
          <w:iCs/>
          <w:lang w:eastAsia="hr-HR"/>
        </w:rPr>
        <w:t xml:space="preserve">– </w:t>
      </w:r>
      <w:proofErr w:type="spellStart"/>
      <w:r w:rsidR="00031D10" w:rsidRPr="000342C4">
        <w:rPr>
          <w:iCs/>
          <w:lang w:eastAsia="hr-HR"/>
        </w:rPr>
        <w:t>prizemlje</w:t>
      </w:r>
      <w:proofErr w:type="spellEnd"/>
      <w:r w:rsidR="00031D10" w:rsidRPr="000342C4">
        <w:rPr>
          <w:iCs/>
          <w:lang w:eastAsia="hr-HR"/>
        </w:rPr>
        <w:t xml:space="preserve"> + 2 kata + </w:t>
      </w:r>
      <w:proofErr w:type="spellStart"/>
      <w:r w:rsidR="00031D10" w:rsidRPr="000342C4">
        <w:rPr>
          <w:iCs/>
          <w:lang w:eastAsia="hr-HR"/>
        </w:rPr>
        <w:t>potkrovlje</w:t>
      </w:r>
      <w:proofErr w:type="spellEnd"/>
      <w:r w:rsidR="00031D10" w:rsidRPr="000342C4">
        <w:rPr>
          <w:lang w:val="hr-HR" w:eastAsia="hr-HR"/>
        </w:rPr>
        <w:t xml:space="preserve"> </w:t>
      </w:r>
      <w:r w:rsidR="00031D10" w:rsidRPr="000342C4">
        <w:rPr>
          <w:lang w:val="hr-HR" w:eastAsia="hr-HR"/>
        </w:rPr>
        <w:tab/>
      </w:r>
      <w:r w:rsidR="0098194F" w:rsidRPr="000342C4">
        <w:rPr>
          <w:lang w:val="hr-HR" w:eastAsia="hr-HR"/>
        </w:rPr>
        <w:t>(P+2</w:t>
      </w:r>
      <w:r w:rsidRPr="000342C4">
        <w:rPr>
          <w:lang w:val="hr-HR" w:eastAsia="hr-HR"/>
        </w:rPr>
        <w:t>K+Pk)</w:t>
      </w:r>
    </w:p>
    <w:p w14:paraId="0FE5D61E" w14:textId="77777777" w:rsidR="000857A6" w:rsidRPr="000342C4" w:rsidRDefault="000857A6" w:rsidP="00031D10">
      <w:pPr>
        <w:pStyle w:val="NoSpacing"/>
        <w:ind w:left="1146" w:hanging="432"/>
        <w:jc w:val="both"/>
        <w:rPr>
          <w:lang w:val="hr-HR" w:eastAsia="hr-HR"/>
        </w:rPr>
      </w:pPr>
      <w:r w:rsidRPr="000342C4">
        <w:rPr>
          <w:lang w:val="hr-HR"/>
        </w:rPr>
        <w:tab/>
        <w:t>-</w:t>
      </w:r>
      <w:r w:rsidRPr="000342C4">
        <w:rPr>
          <w:lang w:val="hr-HR"/>
        </w:rPr>
        <w:tab/>
        <w:t>građevine</w:t>
      </w:r>
      <w:r w:rsidRPr="000342C4">
        <w:rPr>
          <w:bCs/>
          <w:lang w:val="hr-HR"/>
        </w:rPr>
        <w:t xml:space="preserve"> </w:t>
      </w:r>
      <w:r w:rsidRPr="000342C4">
        <w:rPr>
          <w:lang w:val="hr-HR" w:eastAsia="hr-HR"/>
        </w:rPr>
        <w:t xml:space="preserve">s ravnim krovom četiri nadzemne etaže </w:t>
      </w:r>
      <w:r w:rsidR="00031D10" w:rsidRPr="000342C4">
        <w:rPr>
          <w:lang w:eastAsia="hr-HR"/>
        </w:rPr>
        <w:t xml:space="preserve">– </w:t>
      </w:r>
      <w:proofErr w:type="spellStart"/>
      <w:r w:rsidR="00031D10" w:rsidRPr="000342C4">
        <w:rPr>
          <w:lang w:eastAsia="hr-HR"/>
        </w:rPr>
        <w:t>prizemlje</w:t>
      </w:r>
      <w:proofErr w:type="spellEnd"/>
      <w:r w:rsidR="00031D10" w:rsidRPr="000342C4">
        <w:rPr>
          <w:lang w:eastAsia="hr-HR"/>
        </w:rPr>
        <w:t xml:space="preserve"> + 2 kata + </w:t>
      </w:r>
      <w:proofErr w:type="spellStart"/>
      <w:r w:rsidR="00031D10" w:rsidRPr="000342C4">
        <w:rPr>
          <w:lang w:eastAsia="hr-HR"/>
        </w:rPr>
        <w:t>uvučeni</w:t>
      </w:r>
      <w:proofErr w:type="spellEnd"/>
      <w:r w:rsidR="00031D10" w:rsidRPr="000342C4">
        <w:rPr>
          <w:lang w:eastAsia="hr-HR"/>
        </w:rPr>
        <w:t xml:space="preserve"> kat</w:t>
      </w:r>
      <w:r w:rsidR="00031D10" w:rsidRPr="000342C4">
        <w:rPr>
          <w:lang w:val="hr-HR" w:eastAsia="hr-HR"/>
        </w:rPr>
        <w:t xml:space="preserve"> </w:t>
      </w:r>
      <w:r w:rsidR="00031D10" w:rsidRPr="000342C4">
        <w:rPr>
          <w:lang w:val="hr-HR" w:eastAsia="hr-HR"/>
        </w:rPr>
        <w:tab/>
      </w:r>
      <w:r w:rsidRPr="000342C4">
        <w:rPr>
          <w:lang w:val="hr-HR" w:eastAsia="hr-HR"/>
        </w:rPr>
        <w:t>(P+</w:t>
      </w:r>
      <w:r w:rsidR="004F1E1A" w:rsidRPr="000342C4">
        <w:rPr>
          <w:lang w:val="hr-HR" w:eastAsia="hr-HR"/>
        </w:rPr>
        <w:t>2</w:t>
      </w:r>
      <w:r w:rsidRPr="000342C4">
        <w:rPr>
          <w:lang w:val="hr-HR" w:eastAsia="hr-HR"/>
        </w:rPr>
        <w:t>K</w:t>
      </w:r>
      <w:r w:rsidR="004F1E1A" w:rsidRPr="000342C4">
        <w:rPr>
          <w:lang w:val="hr-HR" w:eastAsia="hr-HR"/>
        </w:rPr>
        <w:t>+Uk</w:t>
      </w:r>
      <w:r w:rsidRPr="000342C4">
        <w:rPr>
          <w:lang w:val="hr-HR" w:eastAsia="hr-HR"/>
        </w:rPr>
        <w:t xml:space="preserve">), pri čemu tlocrtna površina završne etaže </w:t>
      </w:r>
      <w:r w:rsidR="00031D10" w:rsidRPr="000342C4">
        <w:rPr>
          <w:lang w:val="hr-HR" w:eastAsia="hr-HR"/>
        </w:rPr>
        <w:t xml:space="preserve">(Uk) </w:t>
      </w:r>
      <w:r w:rsidRPr="000342C4">
        <w:rPr>
          <w:lang w:val="hr-HR" w:eastAsia="hr-HR"/>
        </w:rPr>
        <w:t xml:space="preserve">može iznositi najviše 70% </w:t>
      </w:r>
      <w:r w:rsidR="004F1E1A" w:rsidRPr="000342C4">
        <w:rPr>
          <w:lang w:val="hr-HR" w:eastAsia="hr-HR"/>
        </w:rPr>
        <w:tab/>
      </w:r>
      <w:r w:rsidRPr="000342C4">
        <w:rPr>
          <w:lang w:val="hr-HR" w:eastAsia="hr-HR"/>
        </w:rPr>
        <w:t>tlocrtne površine etaže ispod</w:t>
      </w:r>
    </w:p>
    <w:p w14:paraId="0FE5D61F" w14:textId="77777777" w:rsidR="000857A6" w:rsidRPr="000342C4" w:rsidRDefault="000857A6" w:rsidP="000857A6">
      <w:pPr>
        <w:pStyle w:val="NoSpacing"/>
        <w:ind w:left="1146" w:hanging="432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u stambenoj građevini moguća je gradnja više podrumskih etaža (Po)</w:t>
      </w:r>
    </w:p>
    <w:p w14:paraId="0FE5D620" w14:textId="77777777" w:rsidR="000857A6" w:rsidRPr="000342C4" w:rsidRDefault="000857A6" w:rsidP="000857A6">
      <w:pPr>
        <w:pStyle w:val="NoSpacing"/>
        <w:ind w:left="1146" w:hanging="432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</w:r>
      <w:r w:rsidR="0098194F" w:rsidRPr="000342C4">
        <w:rPr>
          <w:lang w:val="hr-HR" w:eastAsia="hr-HR"/>
        </w:rPr>
        <w:t xml:space="preserve">ukupna </w:t>
      </w:r>
      <w:r w:rsidRPr="000342C4">
        <w:rPr>
          <w:lang w:val="hr-HR" w:eastAsia="hr-HR"/>
        </w:rPr>
        <w:t xml:space="preserve">visina stambene </w:t>
      </w:r>
      <w:r w:rsidRPr="000342C4">
        <w:rPr>
          <w:lang w:val="hr-HR"/>
        </w:rPr>
        <w:t>građevin</w:t>
      </w:r>
      <w:r w:rsidRPr="000342C4">
        <w:rPr>
          <w:lang w:val="hr-HR" w:eastAsia="hr-HR"/>
        </w:rPr>
        <w:t>e (</w:t>
      </w:r>
      <w:r w:rsidR="0098194F" w:rsidRPr="000342C4">
        <w:rPr>
          <w:lang w:val="hr-HR" w:eastAsia="hr-HR"/>
        </w:rPr>
        <w:t>V</w:t>
      </w:r>
      <w:r w:rsidRPr="000342C4">
        <w:rPr>
          <w:lang w:val="hr-HR" w:eastAsia="hr-HR"/>
        </w:rPr>
        <w:t>) iznosi najviše 1</w:t>
      </w:r>
      <w:r w:rsidR="0098194F" w:rsidRPr="000342C4">
        <w:rPr>
          <w:lang w:val="hr-HR" w:eastAsia="hr-HR"/>
        </w:rPr>
        <w:t>3</w:t>
      </w:r>
      <w:r w:rsidRPr="000342C4">
        <w:rPr>
          <w:lang w:val="hr-HR" w:eastAsia="hr-HR"/>
        </w:rPr>
        <w:t>,0 m</w:t>
      </w:r>
    </w:p>
    <w:p w14:paraId="0FE5D621" w14:textId="77777777" w:rsidR="0098194F" w:rsidRPr="000342C4" w:rsidRDefault="0098194F" w:rsidP="0098194F">
      <w:pPr>
        <w:pStyle w:val="NoSpacing"/>
        <w:ind w:left="1134" w:hanging="450"/>
        <w:jc w:val="both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najveći koeficijent iskoristivosti nadzemni (K</w:t>
      </w:r>
      <w:r w:rsidRPr="000342C4">
        <w:rPr>
          <w:sz w:val="13"/>
          <w:szCs w:val="13"/>
          <w:lang w:val="hr-HR" w:eastAsia="hr-HR"/>
        </w:rPr>
        <w:t>is</w:t>
      </w:r>
      <w:r w:rsidRPr="000342C4">
        <w:rPr>
          <w:lang w:val="hr-HR" w:eastAsia="hr-HR"/>
        </w:rPr>
        <w:t xml:space="preserve">) </w:t>
      </w:r>
      <w:r w:rsidR="009E453B" w:rsidRPr="000342C4">
        <w:rPr>
          <w:lang w:val="hr-HR" w:eastAsia="hr-HR"/>
        </w:rPr>
        <w:t xml:space="preserve"> </w:t>
      </w:r>
      <w:r w:rsidRPr="000342C4">
        <w:rPr>
          <w:lang w:val="hr-HR" w:eastAsia="hr-HR"/>
        </w:rPr>
        <w:t>ograničen je brojem nadzemnih etaža i vrstom građevine i iznosi</w:t>
      </w:r>
      <w:r w:rsidR="009E453B" w:rsidRPr="000342C4">
        <w:rPr>
          <w:lang w:val="hr-HR" w:eastAsia="hr-HR"/>
        </w:rPr>
        <w:t>:</w:t>
      </w:r>
    </w:p>
    <w:p w14:paraId="0FE5D622" w14:textId="77777777" w:rsidR="009E453B" w:rsidRPr="000342C4" w:rsidRDefault="009E453B" w:rsidP="009E453B">
      <w:pPr>
        <w:pStyle w:val="NoSpacing"/>
        <w:ind w:left="1554" w:hanging="408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samostojeću građevinu </w:t>
      </w:r>
      <w:r w:rsidRPr="000342C4">
        <w:rPr>
          <w:lang w:val="hr-HR" w:eastAsia="hr-HR"/>
        </w:rPr>
        <w:tab/>
      </w:r>
      <w:r w:rsidRPr="000342C4">
        <w:rPr>
          <w:lang w:val="hr-HR" w:eastAsia="hr-HR"/>
        </w:rPr>
        <w:tab/>
        <w:t xml:space="preserve">- najviše 1,40  </w:t>
      </w:r>
    </w:p>
    <w:p w14:paraId="0FE5D623" w14:textId="77777777" w:rsidR="009E453B" w:rsidRPr="000342C4" w:rsidRDefault="009E453B" w:rsidP="009E453B">
      <w:pPr>
        <w:pStyle w:val="NoSpacing"/>
        <w:ind w:left="1554" w:hanging="408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poluugrađenu (dvojnu) građevinu </w:t>
      </w:r>
      <w:r w:rsidRPr="000342C4">
        <w:rPr>
          <w:lang w:val="hr-HR" w:eastAsia="hr-HR"/>
        </w:rPr>
        <w:tab/>
        <w:t>- najviše 1,80</w:t>
      </w:r>
    </w:p>
    <w:p w14:paraId="0FE5D624" w14:textId="77777777" w:rsidR="009E453B" w:rsidRPr="000342C4" w:rsidRDefault="009E453B" w:rsidP="009E453B">
      <w:pPr>
        <w:pStyle w:val="NoSpacing"/>
        <w:ind w:left="1554" w:hanging="408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ugrađenu građevinu (niz) </w:t>
      </w:r>
      <w:r w:rsidRPr="000342C4">
        <w:rPr>
          <w:lang w:val="hr-HR" w:eastAsia="hr-HR"/>
        </w:rPr>
        <w:tab/>
      </w:r>
      <w:r w:rsidRPr="000342C4">
        <w:rPr>
          <w:lang w:val="hr-HR" w:eastAsia="hr-HR"/>
        </w:rPr>
        <w:tab/>
        <w:t>- najviše 2,00</w:t>
      </w:r>
    </w:p>
    <w:p w14:paraId="0FE5D625" w14:textId="77777777" w:rsidR="009E453B" w:rsidRPr="000342C4" w:rsidRDefault="009E453B" w:rsidP="009E453B">
      <w:pPr>
        <w:pStyle w:val="NoSpacing"/>
        <w:ind w:left="1554" w:hanging="408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ugrađenu građevinu - uglovnicu </w:t>
      </w:r>
      <w:r w:rsidRPr="000342C4">
        <w:rPr>
          <w:lang w:val="hr-HR" w:eastAsia="hr-HR"/>
        </w:rPr>
        <w:tab/>
        <w:t>- najviše 2,40</w:t>
      </w:r>
    </w:p>
    <w:p w14:paraId="0FE5D626" w14:textId="77777777" w:rsidR="0072427C" w:rsidRPr="00A21315" w:rsidRDefault="00343237" w:rsidP="00563ED9">
      <w:pPr>
        <w:pStyle w:val="NoSpacing"/>
        <w:ind w:left="1134" w:hanging="450"/>
        <w:jc w:val="both"/>
        <w:rPr>
          <w:lang w:val="hr-HR" w:eastAsia="hr-HR"/>
        </w:rPr>
      </w:pPr>
      <w:r w:rsidRPr="000342C4">
        <w:rPr>
          <w:lang w:val="hr-HR" w:eastAsia="hr-HR"/>
        </w:rPr>
        <w:lastRenderedPageBreak/>
        <w:t>-</w:t>
      </w:r>
      <w:r w:rsidR="0072427C" w:rsidRPr="000342C4">
        <w:rPr>
          <w:lang w:val="hr-HR" w:eastAsia="hr-HR"/>
        </w:rPr>
        <w:tab/>
        <w:t>najmanja površina građevinske parcele pod zelenilom utvrđuje se sa 30% površine građevinske</w:t>
      </w:r>
      <w:r w:rsidR="0072427C" w:rsidRPr="00A21315">
        <w:rPr>
          <w:lang w:val="hr-HR" w:eastAsia="hr-HR"/>
        </w:rPr>
        <w:t xml:space="preserve"> čestice</w:t>
      </w:r>
    </w:p>
    <w:p w14:paraId="0FE5D627" w14:textId="77777777" w:rsidR="0072427C" w:rsidRPr="00A21315" w:rsidRDefault="0072427C" w:rsidP="00563ED9">
      <w:pPr>
        <w:pStyle w:val="NoSpacing"/>
        <w:ind w:left="1134" w:hanging="450"/>
        <w:jc w:val="both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 građevinskoj čestici potrebno je osigurati uređeni prostor za najmanje 1 PGM/1 stan</w:t>
      </w:r>
    </w:p>
    <w:p w14:paraId="0FE5D628" w14:textId="77777777" w:rsidR="0072427C" w:rsidRPr="00A21315" w:rsidRDefault="0072427C" w:rsidP="00563ED9">
      <w:pPr>
        <w:pStyle w:val="NoSpacing"/>
        <w:ind w:left="1134" w:hanging="450"/>
        <w:jc w:val="both"/>
        <w:rPr>
          <w:lang w:val="hr-HR" w:eastAsia="hr-HR"/>
        </w:rPr>
      </w:pPr>
      <w:r w:rsidRPr="00A21315">
        <w:rPr>
          <w:lang w:val="hr-HR" w:eastAsia="hr-HR"/>
        </w:rPr>
        <w:t>-</w:t>
      </w:r>
      <w:r w:rsidRPr="00A21315">
        <w:rPr>
          <w:lang w:val="hr-HR" w:eastAsia="hr-HR"/>
        </w:rPr>
        <w:tab/>
        <w:t>na građevinskoj čestici moguća je gradnja više pomoćnih građevina smještenih iza građevinske crte glavne građevine, odnosno u dubini građevinske čestice iza glavne građevine.</w:t>
      </w:r>
    </w:p>
    <w:p w14:paraId="0FE5D629" w14:textId="77777777" w:rsidR="000C5E3E" w:rsidRDefault="0098194F" w:rsidP="0098194F">
      <w:pPr>
        <w:pStyle w:val="NoSpacing"/>
        <w:ind w:left="1134" w:hanging="450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 xml:space="preserve">krovišta se mogu izvoditi kao ravna, kosa, bačvasta ili slično, s nagibom između 25° i 45°. </w:t>
      </w:r>
    </w:p>
    <w:p w14:paraId="0FE5D62A" w14:textId="77777777" w:rsidR="000C5E3E" w:rsidRDefault="000C5E3E" w:rsidP="0098194F">
      <w:pPr>
        <w:pStyle w:val="NoSpacing"/>
        <w:ind w:left="1134" w:hanging="450"/>
        <w:jc w:val="both"/>
        <w:rPr>
          <w:lang w:val="hr-HR"/>
        </w:rPr>
      </w:pPr>
      <w:r>
        <w:rPr>
          <w:lang w:val="hr-HR"/>
        </w:rPr>
        <w:tab/>
      </w:r>
    </w:p>
    <w:p w14:paraId="0FE5D62B" w14:textId="77777777" w:rsidR="0098194F" w:rsidRPr="000342C4" w:rsidRDefault="000C5E3E" w:rsidP="0098194F">
      <w:pPr>
        <w:pStyle w:val="NoSpacing"/>
        <w:ind w:left="1134" w:hanging="450"/>
        <w:jc w:val="both"/>
        <w:rPr>
          <w:lang w:val="hr-HR" w:eastAsia="hr-HR"/>
        </w:rPr>
      </w:pPr>
      <w:r>
        <w:rPr>
          <w:lang w:val="hr-HR"/>
        </w:rPr>
        <w:tab/>
      </w:r>
      <w:r w:rsidR="0098194F" w:rsidRPr="000342C4">
        <w:rPr>
          <w:lang w:val="hr-HR"/>
        </w:rPr>
        <w:t>Iznimno, krovišta se mogu izvoditi s nagibom kosine</w:t>
      </w:r>
      <w:r w:rsidR="00031D10" w:rsidRPr="000342C4">
        <w:rPr>
          <w:lang w:val="hr-HR"/>
        </w:rPr>
        <w:t xml:space="preserve"> između nagiba ravnog krova (6°</w:t>
      </w:r>
      <w:r w:rsidR="0098194F" w:rsidRPr="000342C4">
        <w:rPr>
          <w:lang w:val="hr-HR"/>
        </w:rPr>
        <w:t xml:space="preserve"> i 25°</w:t>
      </w:r>
      <w:r w:rsidR="00031D10" w:rsidRPr="000342C4">
        <w:rPr>
          <w:lang w:val="hr-HR"/>
        </w:rPr>
        <w:t>)</w:t>
      </w:r>
      <w:r w:rsidR="0098194F" w:rsidRPr="000342C4">
        <w:rPr>
          <w:lang w:val="hr-HR"/>
        </w:rPr>
        <w:t xml:space="preserve"> ali u tom slučaju potrebno je krovište zakloniti odgovarajućim nadozidom iznad vijenca pročelja - atikom. Kad se najviša etaža oblikuje kao potkrovlje, u tom slučaju dio krova može imati i strmiji nagib ali ne u površni većoj od 20% ukupne površine krova (krovne kućice). Na uličnoj strani krovišta moraju imati riješen odvod krovne vode u sustav odvodnje oborinskih voda.</w:t>
      </w:r>
    </w:p>
    <w:p w14:paraId="0FE5D62C" w14:textId="77777777" w:rsidR="0072427C" w:rsidRPr="00A21315" w:rsidRDefault="0072427C" w:rsidP="000857A6">
      <w:pPr>
        <w:pStyle w:val="NoSpacing"/>
        <w:ind w:left="24" w:firstLine="660"/>
        <w:jc w:val="both"/>
        <w:rPr>
          <w:lang w:val="hr-HR"/>
        </w:rPr>
      </w:pPr>
      <w:r w:rsidRPr="00CB20AC">
        <w:rPr>
          <w:lang w:val="hr-HR"/>
        </w:rPr>
        <w:t>(2) Ostali uvjeti za izgradnju sta</w:t>
      </w:r>
      <w:r w:rsidRPr="00A21315">
        <w:rPr>
          <w:lang w:val="hr-HR"/>
        </w:rPr>
        <w:t>mbenih građevina (udaljenost građevinske i regulacijske linije, udaljenost građevine od bočnih međa, materijali i oblikovanje građevina, krovište i pokrov, smještaj vozila i drugo) detaljno su propisani Odredbama za provođenje ovog Plana.</w:t>
      </w:r>
    </w:p>
    <w:p w14:paraId="0FE5D62D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62E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62F" w14:textId="77777777" w:rsidR="007E4C0A" w:rsidRPr="00CB20AC" w:rsidRDefault="00782279" w:rsidP="00AA6AFE">
      <w:pPr>
        <w:pStyle w:val="NoSpacing"/>
        <w:jc w:val="both"/>
        <w:rPr>
          <w:lang w:val="hr-HR"/>
        </w:rPr>
      </w:pPr>
      <w:r w:rsidRPr="00CB20AC">
        <w:rPr>
          <w:b/>
          <w:lang w:val="hr-HR"/>
        </w:rPr>
        <w:t>4.7.</w:t>
      </w:r>
      <w:r w:rsidRPr="00CB20AC">
        <w:rPr>
          <w:lang w:val="hr-HR"/>
        </w:rPr>
        <w:t xml:space="preserve">      </w:t>
      </w:r>
      <w:r w:rsidRPr="00CB20AC">
        <w:rPr>
          <w:b/>
          <w:bCs/>
          <w:lang w:val="hr-HR"/>
        </w:rPr>
        <w:t>Uvjeti i na</w:t>
      </w:r>
      <w:r w:rsidR="00AA6AFE" w:rsidRPr="00CB20AC">
        <w:rPr>
          <w:b/>
          <w:bCs/>
          <w:lang w:val="hr-HR"/>
        </w:rPr>
        <w:t>č</w:t>
      </w:r>
      <w:r w:rsidRPr="00CB20AC">
        <w:rPr>
          <w:b/>
          <w:bCs/>
          <w:lang w:val="hr-HR"/>
        </w:rPr>
        <w:t>in gradnje stambeno – poslovnih zgrada i višestambenih zgrada</w:t>
      </w:r>
    </w:p>
    <w:p w14:paraId="0FE5D630" w14:textId="77777777" w:rsidR="007E4C0A" w:rsidRPr="00CB20AC" w:rsidRDefault="007E4C0A" w:rsidP="00AA6AFE">
      <w:pPr>
        <w:pStyle w:val="NoSpacing"/>
        <w:jc w:val="both"/>
        <w:rPr>
          <w:lang w:val="hr-HR"/>
        </w:rPr>
      </w:pPr>
    </w:p>
    <w:p w14:paraId="0FE5D631" w14:textId="77777777" w:rsidR="007E4C0A" w:rsidRPr="00CB20AC" w:rsidRDefault="00AA6AFE" w:rsidP="00332474">
      <w:pPr>
        <w:pStyle w:val="NoSpacing"/>
        <w:jc w:val="center"/>
        <w:rPr>
          <w:lang w:val="hr-HR"/>
        </w:rPr>
      </w:pPr>
      <w:r w:rsidRPr="00CB20AC">
        <w:rPr>
          <w:lang w:val="hr-HR"/>
        </w:rPr>
        <w:t>Č</w:t>
      </w:r>
      <w:r w:rsidR="00782279" w:rsidRPr="00CB20AC">
        <w:rPr>
          <w:lang w:val="hr-HR"/>
        </w:rPr>
        <w:t>lanak 35.</w:t>
      </w:r>
    </w:p>
    <w:p w14:paraId="0FE5D632" w14:textId="77777777" w:rsidR="007E4C0A" w:rsidRPr="00A21315" w:rsidRDefault="00782279" w:rsidP="0072427C">
      <w:pPr>
        <w:pStyle w:val="NoSpacing"/>
        <w:ind w:firstLine="550"/>
        <w:jc w:val="both"/>
        <w:rPr>
          <w:lang w:val="hr-HR"/>
        </w:rPr>
      </w:pPr>
      <w:r w:rsidRPr="00CB20AC">
        <w:rPr>
          <w:lang w:val="hr-HR"/>
        </w:rPr>
        <w:t>(1) Na površinama mješovite - prete</w:t>
      </w:r>
      <w:r w:rsidR="00AA6AFE" w:rsidRPr="00CB20AC">
        <w:rPr>
          <w:lang w:val="hr-HR"/>
        </w:rPr>
        <w:t>ž</w:t>
      </w:r>
      <w:r w:rsidRPr="00CB20AC">
        <w:rPr>
          <w:lang w:val="hr-HR"/>
        </w:rPr>
        <w:t xml:space="preserve">ito  stambene namjene (M1) moguća je gradnja stambeno – poslovnih i višestambenih </w:t>
      </w:r>
      <w:r w:rsidR="00332474" w:rsidRPr="00CB20AC">
        <w:rPr>
          <w:lang w:val="hr-HR"/>
        </w:rPr>
        <w:t>građevina</w:t>
      </w:r>
      <w:r w:rsidRPr="00CB20AC">
        <w:rPr>
          <w:lang w:val="hr-HR"/>
        </w:rPr>
        <w:t xml:space="preserve"> prema sljedećim posebnim uvjetima:</w:t>
      </w:r>
    </w:p>
    <w:p w14:paraId="0FE5D633" w14:textId="77777777" w:rsidR="0072427C" w:rsidRPr="00A21315" w:rsidRDefault="0072427C" w:rsidP="0072427C">
      <w:pPr>
        <w:pStyle w:val="NoSpacing"/>
        <w:ind w:left="1134" w:hanging="438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građevine se mogu graditi kao samostojeće, poluugrađene i ugrađene</w:t>
      </w:r>
    </w:p>
    <w:p w14:paraId="0FE5D634" w14:textId="77777777" w:rsidR="0072427C" w:rsidRPr="000342C4" w:rsidRDefault="0072427C" w:rsidP="0072427C">
      <w:pPr>
        <w:pStyle w:val="NoSpacing"/>
        <w:ind w:left="1134" w:hanging="438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najmanja površina građevinske čestice iznosi:</w:t>
      </w:r>
    </w:p>
    <w:p w14:paraId="0FE5D635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samostojeću građevinu </w:t>
      </w:r>
      <w:r w:rsidR="00654FF7" w:rsidRPr="000342C4">
        <w:rPr>
          <w:lang w:val="hr-HR" w:eastAsia="hr-HR"/>
        </w:rPr>
        <w:t>6</w:t>
      </w:r>
      <w:r w:rsidRPr="000342C4">
        <w:rPr>
          <w:lang w:val="hr-HR" w:eastAsia="hr-HR"/>
        </w:rPr>
        <w:t>00 m</w:t>
      </w:r>
      <w:r w:rsidRPr="000342C4">
        <w:rPr>
          <w:vertAlign w:val="superscript"/>
          <w:lang w:val="hr-HR" w:eastAsia="hr-HR"/>
        </w:rPr>
        <w:t>2</w:t>
      </w:r>
    </w:p>
    <w:p w14:paraId="0FE5D636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poluugrađenu (dvojnu) građevinu 4</w:t>
      </w:r>
      <w:r w:rsidR="00654FF7" w:rsidRPr="000342C4">
        <w:rPr>
          <w:lang w:val="hr-HR" w:eastAsia="hr-HR"/>
        </w:rPr>
        <w:t>5</w:t>
      </w:r>
      <w:r w:rsidRPr="000342C4">
        <w:rPr>
          <w:lang w:val="hr-HR" w:eastAsia="hr-HR"/>
        </w:rPr>
        <w:t>0 m</w:t>
      </w:r>
      <w:r w:rsidRPr="000342C4">
        <w:rPr>
          <w:vertAlign w:val="superscript"/>
          <w:lang w:val="hr-HR" w:eastAsia="hr-HR"/>
        </w:rPr>
        <w:t>2</w:t>
      </w:r>
    </w:p>
    <w:p w14:paraId="0FE5D637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ugrađenu građevinu (građevine u nizu) 250 m</w:t>
      </w:r>
      <w:r w:rsidRPr="000342C4">
        <w:rPr>
          <w:vertAlign w:val="superscript"/>
          <w:lang w:val="hr-HR" w:eastAsia="hr-HR"/>
        </w:rPr>
        <w:t>2</w:t>
      </w:r>
    </w:p>
    <w:p w14:paraId="0FE5D638" w14:textId="77777777" w:rsidR="0072427C" w:rsidRPr="000342C4" w:rsidRDefault="0072427C" w:rsidP="0072427C">
      <w:pPr>
        <w:pStyle w:val="NoSpacing"/>
        <w:ind w:left="1134" w:hanging="438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najveća površina građevinske čestice nije propisana</w:t>
      </w:r>
    </w:p>
    <w:p w14:paraId="0FE5D639" w14:textId="77777777" w:rsidR="0072427C" w:rsidRPr="000342C4" w:rsidRDefault="0072427C" w:rsidP="0072427C">
      <w:pPr>
        <w:pStyle w:val="NoSpacing"/>
        <w:ind w:left="1134" w:hanging="438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najmanja širina građevinske čestice iznosi:</w:t>
      </w:r>
    </w:p>
    <w:p w14:paraId="0FE5D63A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samostojeću građevinu 15,0 m</w:t>
      </w:r>
    </w:p>
    <w:p w14:paraId="0FE5D63B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poluugrađenu (dvojnu) građevinu 12,0 m</w:t>
      </w:r>
    </w:p>
    <w:p w14:paraId="0FE5D63C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ugrađenu građevinu (građevine u nizu) 8,0 m </w:t>
      </w:r>
    </w:p>
    <w:p w14:paraId="0FE5D63D" w14:textId="77777777" w:rsidR="0072427C" w:rsidRPr="000342C4" w:rsidRDefault="0072427C" w:rsidP="00477627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najmanja širina građevinske čestice na dijelu gdje se ostvaruje kolni prilaz s javne prometne </w:t>
      </w:r>
      <w:r w:rsidRPr="000342C4">
        <w:rPr>
          <w:lang w:val="hr-HR"/>
        </w:rPr>
        <w:t xml:space="preserve">površine mora biti 6,0 m </w:t>
      </w:r>
    </w:p>
    <w:p w14:paraId="0FE5D63E" w14:textId="77777777" w:rsidR="0072427C" w:rsidRPr="000342C4" w:rsidRDefault="0072427C" w:rsidP="00B30E86">
      <w:pPr>
        <w:pStyle w:val="NoSpacing"/>
        <w:ind w:left="1134" w:hanging="438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pri oblikovanju građevinske čestice prema loka</w:t>
      </w:r>
      <w:r w:rsidRPr="000342C4">
        <w:rPr>
          <w:lang w:val="hr-HR"/>
        </w:rPr>
        <w:softHyphen/>
        <w:t>cijskim uvjetima treba voditi računa da je čestica kraćom međom naslo</w:t>
      </w:r>
      <w:r w:rsidRPr="000342C4">
        <w:rPr>
          <w:lang w:val="hr-HR"/>
        </w:rPr>
        <w:softHyphen/>
        <w:t>njena na rub građevinske čestice javne prometne po</w:t>
      </w:r>
      <w:r w:rsidRPr="000342C4">
        <w:rPr>
          <w:lang w:val="hr-HR"/>
        </w:rPr>
        <w:softHyphen/>
        <w:t xml:space="preserve">vršine (regulacijska linija) </w:t>
      </w:r>
    </w:p>
    <w:p w14:paraId="0FE5D63F" w14:textId="77777777" w:rsidR="0072427C" w:rsidRPr="000342C4" w:rsidRDefault="0072427C" w:rsidP="0072427C">
      <w:pPr>
        <w:pStyle w:val="NoSpacing"/>
        <w:ind w:left="1134" w:hanging="438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najveća izgrađenost građevinske čestice iznosi:</w:t>
      </w:r>
    </w:p>
    <w:p w14:paraId="0FE5D640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samostojeću građevinu 50%</w:t>
      </w:r>
    </w:p>
    <w:p w14:paraId="0FE5D641" w14:textId="77777777" w:rsidR="0072427C" w:rsidRPr="000342C4" w:rsidRDefault="0072427C" w:rsidP="0072427C">
      <w:pPr>
        <w:pStyle w:val="NoSpacing"/>
        <w:ind w:left="1134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poluugrađenu (dvojnu) građevinu 65%</w:t>
      </w:r>
    </w:p>
    <w:p w14:paraId="0FE5D642" w14:textId="77777777" w:rsidR="0072427C" w:rsidRPr="000342C4" w:rsidRDefault="0072427C" w:rsidP="0072427C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za ugrađenu građevinu (građevine u nizu) 75%</w:t>
      </w:r>
    </w:p>
    <w:p w14:paraId="0FE5D643" w14:textId="77777777" w:rsidR="0072427C" w:rsidRPr="000342C4" w:rsidRDefault="0072427C" w:rsidP="00B30E86">
      <w:pPr>
        <w:pStyle w:val="NoSpacing"/>
        <w:ind w:left="1134" w:hanging="438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iz</w:t>
      </w:r>
      <w:r w:rsidRPr="000342C4">
        <w:rPr>
          <w:lang w:val="hr-HR"/>
        </w:rPr>
        <w:softHyphen/>
        <w:t>nimno, u slu</w:t>
      </w:r>
      <w:r w:rsidRPr="000342C4">
        <w:rPr>
          <w:lang w:val="hr-HR"/>
        </w:rPr>
        <w:softHyphen/>
        <w:t xml:space="preserve">čajevima kada se radi o uglovnicama, izgrađenost građevne čestice se može povećati </w:t>
      </w:r>
      <w:r w:rsidR="00B30E86" w:rsidRPr="000342C4">
        <w:rPr>
          <w:lang w:val="hr-HR"/>
        </w:rPr>
        <w:t>na najviše 80</w:t>
      </w:r>
      <w:r w:rsidRPr="000342C4">
        <w:rPr>
          <w:lang w:val="hr-HR"/>
        </w:rPr>
        <w:t xml:space="preserve">% </w:t>
      </w:r>
    </w:p>
    <w:p w14:paraId="0FE5D644" w14:textId="77777777" w:rsidR="00B30E86" w:rsidRPr="000342C4" w:rsidRDefault="00B30E86" w:rsidP="00665D73">
      <w:pPr>
        <w:pStyle w:val="NoSpacing"/>
        <w:ind w:left="1134" w:hanging="450"/>
        <w:jc w:val="both"/>
        <w:rPr>
          <w:iCs/>
          <w:lang w:val="hr-HR"/>
        </w:rPr>
      </w:pPr>
      <w:r w:rsidRPr="000342C4">
        <w:rPr>
          <w:iCs/>
          <w:lang w:val="hr-HR" w:eastAsia="hr-HR"/>
        </w:rPr>
        <w:t>-</w:t>
      </w:r>
      <w:r w:rsidRPr="000342C4">
        <w:rPr>
          <w:iCs/>
          <w:lang w:val="hr-HR" w:eastAsia="hr-HR"/>
        </w:rPr>
        <w:tab/>
        <w:t>najveći broj nadzemnih etaža stambeno-poslovne ili višestambene građevine</w:t>
      </w:r>
      <w:r w:rsidR="00317367" w:rsidRPr="000342C4">
        <w:rPr>
          <w:iCs/>
          <w:lang w:val="hr-HR" w:eastAsia="hr-HR"/>
        </w:rPr>
        <w:t>, ovisno o tipu krova,</w:t>
      </w:r>
      <w:r w:rsidRPr="000342C4">
        <w:rPr>
          <w:iCs/>
          <w:lang w:val="hr-HR"/>
        </w:rPr>
        <w:t xml:space="preserve"> iznosi:</w:t>
      </w:r>
    </w:p>
    <w:p w14:paraId="0FE5D645" w14:textId="77777777" w:rsidR="00B30E86" w:rsidRPr="000342C4" w:rsidRDefault="00B30E86" w:rsidP="00B30E86">
      <w:pPr>
        <w:pStyle w:val="NoSpacing"/>
        <w:ind w:left="1146" w:hanging="432"/>
        <w:jc w:val="both"/>
        <w:rPr>
          <w:lang w:val="hr-HR" w:eastAsia="hr-HR"/>
        </w:rPr>
      </w:pPr>
      <w:r w:rsidRPr="000342C4">
        <w:rPr>
          <w:lang w:val="hr-HR"/>
        </w:rPr>
        <w:tab/>
        <w:t>-</w:t>
      </w:r>
      <w:r w:rsidRPr="000342C4">
        <w:rPr>
          <w:lang w:val="hr-HR"/>
        </w:rPr>
        <w:tab/>
        <w:t>građevine</w:t>
      </w:r>
      <w:r w:rsidRPr="000342C4">
        <w:rPr>
          <w:bCs/>
          <w:lang w:val="hr-HR"/>
        </w:rPr>
        <w:t xml:space="preserve"> </w:t>
      </w:r>
      <w:r w:rsidRPr="000342C4">
        <w:rPr>
          <w:lang w:val="hr-HR" w:eastAsia="hr-HR"/>
        </w:rPr>
        <w:t>s kosim krovom četiri nadzemne etaže (P+2K+Pk)</w:t>
      </w:r>
    </w:p>
    <w:p w14:paraId="0FE5D646" w14:textId="77777777" w:rsidR="00B30E86" w:rsidRPr="000342C4" w:rsidRDefault="00B30E86" w:rsidP="00B30E86">
      <w:pPr>
        <w:pStyle w:val="NoSpacing"/>
        <w:ind w:left="1146" w:hanging="432"/>
        <w:jc w:val="both"/>
        <w:rPr>
          <w:lang w:val="hr-HR" w:eastAsia="hr-HR"/>
        </w:rPr>
      </w:pPr>
      <w:r w:rsidRPr="000342C4">
        <w:rPr>
          <w:lang w:val="hr-HR"/>
        </w:rPr>
        <w:tab/>
        <w:t>-</w:t>
      </w:r>
      <w:r w:rsidRPr="000342C4">
        <w:rPr>
          <w:lang w:val="hr-HR"/>
        </w:rPr>
        <w:tab/>
        <w:t>građevine</w:t>
      </w:r>
      <w:r w:rsidRPr="000342C4">
        <w:rPr>
          <w:bCs/>
          <w:lang w:val="hr-HR"/>
        </w:rPr>
        <w:t xml:space="preserve"> </w:t>
      </w:r>
      <w:r w:rsidRPr="000342C4">
        <w:rPr>
          <w:lang w:val="hr-HR" w:eastAsia="hr-HR"/>
        </w:rPr>
        <w:t xml:space="preserve">s ravnim krovom četiri nadzemne etaže (P+3K), pri čemu tlocrtna površina </w:t>
      </w:r>
      <w:r w:rsidRPr="000342C4">
        <w:rPr>
          <w:lang w:val="hr-HR" w:eastAsia="hr-HR"/>
        </w:rPr>
        <w:tab/>
        <w:t>završne etaže može iznositi najviše 70% tlocrtne površine etaže ispod</w:t>
      </w:r>
    </w:p>
    <w:p w14:paraId="0FE5D647" w14:textId="77777777" w:rsidR="00B30E86" w:rsidRPr="000342C4" w:rsidRDefault="00B30E86" w:rsidP="00B30E86">
      <w:pPr>
        <w:pStyle w:val="NoSpacing"/>
        <w:ind w:left="1146" w:hanging="432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>u stambenoj građevini moguća je gradnja više podrumskih etaža (Po)</w:t>
      </w:r>
    </w:p>
    <w:p w14:paraId="0FE5D648" w14:textId="77777777" w:rsidR="00B30E86" w:rsidRPr="000342C4" w:rsidRDefault="00B30E86" w:rsidP="00B30E86">
      <w:pPr>
        <w:pStyle w:val="NoSpacing"/>
        <w:ind w:left="1146" w:hanging="432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ukupna visina stambene </w:t>
      </w:r>
      <w:r w:rsidRPr="000342C4">
        <w:rPr>
          <w:lang w:val="hr-HR"/>
        </w:rPr>
        <w:t>građevin</w:t>
      </w:r>
      <w:r w:rsidRPr="000342C4">
        <w:rPr>
          <w:lang w:val="hr-HR" w:eastAsia="hr-HR"/>
        </w:rPr>
        <w:t>e (V) iznosi najviše 13,0 m</w:t>
      </w:r>
    </w:p>
    <w:p w14:paraId="0FE5D649" w14:textId="77777777" w:rsidR="0072427C" w:rsidRPr="000342C4" w:rsidRDefault="0072427C" w:rsidP="0072427C">
      <w:pPr>
        <w:pStyle w:val="NoSpacing"/>
        <w:ind w:left="1134" w:hanging="438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>najveći koeficijent iskoristivosti nadzemno (K</w:t>
      </w:r>
      <w:r w:rsidRPr="000342C4">
        <w:rPr>
          <w:vertAlign w:val="subscript"/>
          <w:lang w:val="hr-HR"/>
        </w:rPr>
        <w:t>is</w:t>
      </w:r>
      <w:r w:rsidRPr="000342C4">
        <w:rPr>
          <w:lang w:val="hr-HR"/>
        </w:rPr>
        <w:t>) iznosi:</w:t>
      </w:r>
    </w:p>
    <w:p w14:paraId="0FE5D64A" w14:textId="77777777" w:rsidR="0072427C" w:rsidRPr="000342C4" w:rsidRDefault="0072427C" w:rsidP="00AE12FB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samostojeću građevinu </w:t>
      </w:r>
      <w:r w:rsidRPr="000342C4">
        <w:rPr>
          <w:lang w:val="hr-HR" w:eastAsia="hr-HR"/>
        </w:rPr>
        <w:tab/>
      </w:r>
      <w:r w:rsidRPr="000342C4">
        <w:rPr>
          <w:lang w:val="hr-HR" w:eastAsia="hr-HR"/>
        </w:rPr>
        <w:tab/>
      </w:r>
      <w:r w:rsidRPr="000342C4">
        <w:rPr>
          <w:lang w:val="hr-HR" w:eastAsia="hr-HR"/>
        </w:rPr>
        <w:tab/>
        <w:t>- 2,00</w:t>
      </w:r>
    </w:p>
    <w:p w14:paraId="0FE5D64B" w14:textId="77777777" w:rsidR="0072427C" w:rsidRPr="000342C4" w:rsidRDefault="0072427C" w:rsidP="00AE12FB">
      <w:pPr>
        <w:pStyle w:val="NoSpacing"/>
        <w:ind w:left="1134"/>
        <w:rPr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poluugrađenu (dvojnu) građevinu </w:t>
      </w:r>
      <w:r w:rsidRPr="000342C4">
        <w:rPr>
          <w:lang w:val="hr-HR" w:eastAsia="hr-HR"/>
        </w:rPr>
        <w:tab/>
      </w:r>
      <w:r w:rsidRPr="000342C4">
        <w:rPr>
          <w:lang w:val="hr-HR" w:eastAsia="hr-HR"/>
        </w:rPr>
        <w:tab/>
        <w:t>- 2,60</w:t>
      </w:r>
    </w:p>
    <w:p w14:paraId="0FE5D64C" w14:textId="77777777" w:rsidR="0072427C" w:rsidRPr="000342C4" w:rsidRDefault="0072427C" w:rsidP="00AE12FB">
      <w:pPr>
        <w:pStyle w:val="NoSpacing"/>
        <w:ind w:left="1134"/>
        <w:rPr>
          <w:vertAlign w:val="superscript"/>
          <w:lang w:val="hr-HR" w:eastAsia="hr-HR"/>
        </w:rPr>
      </w:pPr>
      <w:r w:rsidRPr="000342C4">
        <w:rPr>
          <w:lang w:val="hr-HR" w:eastAsia="hr-HR"/>
        </w:rPr>
        <w:t>-</w:t>
      </w:r>
      <w:r w:rsidRPr="000342C4">
        <w:rPr>
          <w:lang w:val="hr-HR" w:eastAsia="hr-HR"/>
        </w:rPr>
        <w:tab/>
        <w:t xml:space="preserve">za ugrađenu građevinu (građevine u nizu) </w:t>
      </w:r>
      <w:r w:rsidRPr="000342C4">
        <w:rPr>
          <w:lang w:val="hr-HR" w:eastAsia="hr-HR"/>
        </w:rPr>
        <w:tab/>
        <w:t>- 3,00</w:t>
      </w:r>
    </w:p>
    <w:p w14:paraId="0FE5D64D" w14:textId="77777777" w:rsidR="0072427C" w:rsidRPr="000342C4" w:rsidRDefault="0072427C" w:rsidP="00BA7A02">
      <w:pPr>
        <w:pStyle w:val="NoSpacing"/>
        <w:ind w:left="1134" w:hanging="438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 xml:space="preserve">najmanja površina pejsažno uređenog dijela građevinske čestice mora biti </w:t>
      </w:r>
      <w:r w:rsidR="00BA7A02" w:rsidRPr="000342C4">
        <w:rPr>
          <w:lang w:val="hr-HR"/>
        </w:rPr>
        <w:t>25</w:t>
      </w:r>
      <w:r w:rsidRPr="000342C4">
        <w:rPr>
          <w:lang w:val="hr-HR"/>
        </w:rPr>
        <w:t xml:space="preserve">% njene površine </w:t>
      </w:r>
    </w:p>
    <w:p w14:paraId="0FE5D64E" w14:textId="77777777" w:rsidR="0072427C" w:rsidRPr="000342C4" w:rsidRDefault="0072427C" w:rsidP="00563ED9">
      <w:pPr>
        <w:pStyle w:val="NoSpacing"/>
        <w:ind w:left="1134" w:hanging="438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 xml:space="preserve">na građevinskoj je čestici potrebno osigurati najmanje po 1 PGM/stanu i 1PGM/poslovnom prostoru te prostor za zaustavljanje jednog dostavnog vozila (ako to nije moguće unutar pojasa postojeće prometnice bez ograničavanja kretanja vozila i pješaka) </w:t>
      </w:r>
    </w:p>
    <w:p w14:paraId="0FE5D64F" w14:textId="77777777" w:rsidR="0072427C" w:rsidRPr="000342C4" w:rsidRDefault="0072427C" w:rsidP="00B30E86">
      <w:pPr>
        <w:pStyle w:val="NoSpacing"/>
        <w:ind w:left="1134" w:hanging="438"/>
        <w:jc w:val="both"/>
        <w:rPr>
          <w:lang w:val="hr-HR"/>
        </w:rPr>
      </w:pPr>
      <w:r w:rsidRPr="000342C4">
        <w:rPr>
          <w:lang w:val="hr-HR"/>
        </w:rPr>
        <w:t>-</w:t>
      </w:r>
      <w:r w:rsidRPr="000342C4">
        <w:rPr>
          <w:lang w:val="hr-HR"/>
        </w:rPr>
        <w:tab/>
        <w:t xml:space="preserve">na građevinskoj čestici dopušta se gradnja samo jedne pomoćne građevine smještene iza građevinske crte glavne građevine. </w:t>
      </w:r>
    </w:p>
    <w:p w14:paraId="0FE5D650" w14:textId="77777777" w:rsidR="007E4C0A" w:rsidRPr="000342C4" w:rsidRDefault="00782279" w:rsidP="0072427C">
      <w:pPr>
        <w:pStyle w:val="NoSpacing"/>
        <w:ind w:firstLine="550"/>
        <w:jc w:val="both"/>
        <w:rPr>
          <w:lang w:val="hr-HR"/>
        </w:rPr>
      </w:pPr>
      <w:r w:rsidRPr="000342C4">
        <w:rPr>
          <w:lang w:val="hr-HR"/>
        </w:rPr>
        <w:t xml:space="preserve">(2) Rekonstrukcija, dogradnja, nadogradnja i gradnja zamjenskih </w:t>
      </w:r>
      <w:r w:rsidR="00332474" w:rsidRPr="000342C4">
        <w:rPr>
          <w:lang w:val="hr-HR"/>
        </w:rPr>
        <w:t>građevina</w:t>
      </w:r>
      <w:r w:rsidRPr="000342C4">
        <w:rPr>
          <w:lang w:val="hr-HR"/>
        </w:rPr>
        <w:t xml:space="preserve"> na 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 xml:space="preserve">esticama jednakim ili većim od propisanih izvodi se po pravilima za novu gradnju s tim da se postojeći parametri veći od </w:t>
      </w:r>
      <w:r w:rsidRPr="000342C4">
        <w:rPr>
          <w:lang w:val="hr-HR"/>
        </w:rPr>
        <w:lastRenderedPageBreak/>
        <w:t>propisanih mogu zadr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ati,  ali bez povećanja.</w:t>
      </w:r>
    </w:p>
    <w:p w14:paraId="0FE5D651" w14:textId="77777777" w:rsidR="007E4C0A" w:rsidRPr="000342C4" w:rsidRDefault="00782279" w:rsidP="0072427C">
      <w:pPr>
        <w:pStyle w:val="NoSpacing"/>
        <w:ind w:firstLine="550"/>
        <w:jc w:val="both"/>
        <w:rPr>
          <w:lang w:val="hr-HR"/>
        </w:rPr>
      </w:pPr>
      <w:r w:rsidRPr="000342C4">
        <w:rPr>
          <w:lang w:val="hr-HR"/>
        </w:rPr>
        <w:t xml:space="preserve">(3) Rekonstrukcija ili gradnja zamjenskih </w:t>
      </w:r>
      <w:r w:rsidR="00BA7A02" w:rsidRPr="000342C4">
        <w:rPr>
          <w:lang w:val="hr-HR"/>
        </w:rPr>
        <w:t xml:space="preserve">građevina </w:t>
      </w:r>
      <w:r w:rsidRPr="000342C4">
        <w:rPr>
          <w:lang w:val="hr-HR"/>
        </w:rPr>
        <w:t xml:space="preserve">moguća je i na </w:t>
      </w:r>
      <w:r w:rsidR="00332474" w:rsidRPr="000342C4">
        <w:rPr>
          <w:lang w:val="hr-HR"/>
        </w:rPr>
        <w:t>građevinskim</w:t>
      </w:r>
      <w:r w:rsidRPr="000342C4">
        <w:rPr>
          <w:lang w:val="hr-HR"/>
        </w:rPr>
        <w:t xml:space="preserve"> 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esticama manjim od propisanih za novu gradnju, uz uvjet da se zadr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e postojeći horizontalni i vertikalni obrisi postojeće zgrade (tlocrtni oblik i veli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ina te broj eta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 xml:space="preserve">a). Svi ostali uvjeti za nove istovrsne zgrade moraju se </w:t>
      </w:r>
      <w:r w:rsidR="00332474" w:rsidRPr="000342C4">
        <w:rPr>
          <w:lang w:val="hr-HR"/>
        </w:rPr>
        <w:t>također</w:t>
      </w:r>
      <w:r w:rsidRPr="000342C4">
        <w:rPr>
          <w:lang w:val="hr-HR"/>
        </w:rPr>
        <w:t xml:space="preserve"> zadovoljiti.</w:t>
      </w:r>
    </w:p>
    <w:p w14:paraId="0FE5D652" w14:textId="77777777" w:rsidR="000C5E3E" w:rsidRDefault="000C5E3E" w:rsidP="00AA6AFE">
      <w:pPr>
        <w:pStyle w:val="NoSpacing"/>
        <w:jc w:val="both"/>
        <w:rPr>
          <w:b/>
          <w:lang w:val="hr-HR"/>
        </w:rPr>
      </w:pPr>
    </w:p>
    <w:p w14:paraId="0FE5D653" w14:textId="77777777" w:rsidR="000C5E3E" w:rsidRDefault="000C5E3E" w:rsidP="00AA6AFE">
      <w:pPr>
        <w:pStyle w:val="NoSpacing"/>
        <w:jc w:val="both"/>
        <w:rPr>
          <w:b/>
          <w:lang w:val="hr-HR"/>
        </w:rPr>
      </w:pPr>
    </w:p>
    <w:p w14:paraId="0FE5D654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lang w:val="hr-HR"/>
        </w:rPr>
        <w:t>4.8.</w:t>
      </w:r>
      <w:r w:rsidRPr="00A21315">
        <w:rPr>
          <w:lang w:val="hr-HR"/>
        </w:rPr>
        <w:t xml:space="preserve">      </w:t>
      </w:r>
      <w:r w:rsidRPr="00A21315">
        <w:rPr>
          <w:b/>
          <w:bCs/>
          <w:lang w:val="hr-HR"/>
        </w:rPr>
        <w:t xml:space="preserve">Pomoćne, gospodarske i sporedne </w:t>
      </w:r>
      <w:r w:rsidR="00332474" w:rsidRPr="00A21315">
        <w:rPr>
          <w:b/>
          <w:bCs/>
          <w:lang w:val="hr-HR"/>
        </w:rPr>
        <w:t>građevine</w:t>
      </w:r>
      <w:r w:rsidRPr="00A21315">
        <w:rPr>
          <w:b/>
          <w:bCs/>
          <w:lang w:val="hr-HR"/>
        </w:rPr>
        <w:t xml:space="preserve"> uz osnovne </w:t>
      </w:r>
      <w:r w:rsidR="00332474" w:rsidRPr="00A21315">
        <w:rPr>
          <w:b/>
          <w:bCs/>
          <w:lang w:val="hr-HR"/>
        </w:rPr>
        <w:t>građevine</w:t>
      </w:r>
    </w:p>
    <w:p w14:paraId="0FE5D65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56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36.</w:t>
      </w:r>
    </w:p>
    <w:p w14:paraId="0FE5D657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Uz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, višestambenu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mješovite, poslovne te javne i društvene namjene),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graditi i jedna pomoćna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koja 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 za redovitu uporabu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.</w:t>
      </w:r>
    </w:p>
    <w:p w14:paraId="0FE5D658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U pomoćne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uz 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(obiteljska kuća i stambena zgrada) ubrajaju se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 za putni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automobile, poljodjelske i 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strojeve, ljetne kuhinje, vrtne sjenice i nadstrešnice, zatvoreni i/ili natkriveni bazeni, ostave sitnog alata i radionice, drvarnice, spremišta, kotlovnice, sušare, pušnice i 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.</w:t>
      </w:r>
    </w:p>
    <w:p w14:paraId="0FE5D659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U pomoćne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uz višestambenu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mješovite, poslovne te javne i društvene namjene ubrajaju se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za putni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automobile, vrtne sjenice i nadstrešnice, zatvoreni i/ili natkriveni bazeni, drvarnice, kotlovnice i 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.</w:t>
      </w:r>
    </w:p>
    <w:p w14:paraId="0FE5D65A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Uz osnovnu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(stambenu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) i pomoćnu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uz osnovnu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 se graditi i jedna 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(gospodarska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domaćinstvu za proizvodnju ili mala poslovna i/ili proizvodna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proizvodnju manjeg obima, ili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smještaj pasa za uzgoj ili kratkotrajni smještaj – hotel za pse).</w:t>
      </w:r>
    </w:p>
    <w:p w14:paraId="0FE5D65B" w14:textId="77777777" w:rsidR="007E4C0A" w:rsidRPr="00A21315" w:rsidRDefault="00782279" w:rsidP="00AE12FB">
      <w:pPr>
        <w:pStyle w:val="NoSpacing"/>
        <w:ind w:firstLine="714"/>
        <w:jc w:val="both"/>
        <w:rPr>
          <w:lang w:val="hr-HR"/>
        </w:rPr>
      </w:pPr>
      <w:r w:rsidRPr="00A21315">
        <w:rPr>
          <w:lang w:val="hr-HR"/>
        </w:rPr>
        <w:t xml:space="preserve">(5) Osim  pomoćne i gospodarske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, na </w:t>
      </w:r>
      <w:r w:rsidR="00332474" w:rsidRPr="00A21315">
        <w:rPr>
          <w:lang w:val="hr-HR"/>
        </w:rPr>
        <w:t>građevnoj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estici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mogu se graditi i sporedne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te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koja slu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za redovitu uporabu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:</w:t>
      </w:r>
    </w:p>
    <w:p w14:paraId="0FE5D65C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ito podzemne (ukopane)i nadzemne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(spremnici ukapljenog plina ili</w:t>
      </w:r>
      <w:r w:rsidR="00684CAF" w:rsidRPr="00A21315">
        <w:rPr>
          <w:lang w:val="hr-HR"/>
        </w:rPr>
        <w:t xml:space="preserve"> nafte, cisterne za vodu i sl.)</w:t>
      </w:r>
    </w:p>
    <w:p w14:paraId="0FE5D65D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="00AE12FB" w:rsidRPr="00A21315">
        <w:rPr>
          <w:lang w:val="hr-HR"/>
        </w:rPr>
        <w:tab/>
        <w:t>o</w:t>
      </w:r>
      <w:r w:rsidRPr="00A21315">
        <w:rPr>
          <w:lang w:val="hr-HR"/>
        </w:rPr>
        <w:t>tvorena (ali i nenatkrivena) dje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i športska igrališta koja su cijelom svojom površinom oslonjena na tlo, otvoreni</w:t>
      </w:r>
      <w:r w:rsidR="00332474" w:rsidRPr="00A21315">
        <w:rPr>
          <w:lang w:val="hr-HR"/>
        </w:rPr>
        <w:t xml:space="preserve"> </w:t>
      </w:r>
      <w:r w:rsidR="00684CAF" w:rsidRPr="00A21315">
        <w:rPr>
          <w:lang w:val="hr-HR"/>
        </w:rPr>
        <w:t>bazeni i sl.</w:t>
      </w:r>
    </w:p>
    <w:p w14:paraId="0FE5D65E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ograde,  pergole  (brajde,  odrine),  prostor  za  odlaganje  kućnog  otpada,  parterna 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(staze,  platoi, parkiralište, stube na kosom terenu), solarni kolektori i njihovi temelji, potporni zidovi i sl.</w:t>
      </w:r>
    </w:p>
    <w:p w14:paraId="0FE5D65F" w14:textId="77777777" w:rsidR="007E4C0A" w:rsidRPr="000C5E3E" w:rsidRDefault="007E4C0A" w:rsidP="00AA6AFE">
      <w:pPr>
        <w:pStyle w:val="NoSpacing"/>
        <w:jc w:val="both"/>
        <w:rPr>
          <w:sz w:val="16"/>
          <w:szCs w:val="16"/>
          <w:lang w:val="hr-HR"/>
        </w:rPr>
      </w:pPr>
    </w:p>
    <w:p w14:paraId="0FE5D660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37.</w:t>
      </w:r>
    </w:p>
    <w:p w14:paraId="0FE5D661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Pomoćna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se graditi po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evši od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linije osnovne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prema dubini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estice, ali ne na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>manjoj udaljenosti od 5,0 m od regulacijske linije.</w:t>
      </w:r>
    </w:p>
    <w:p w14:paraId="0FE5D662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Pomoćna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se graditi najviše kao (Po + P) (podrum i prizemlje), visine (visina krovnog vijenca), mjerena uz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od kona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no zaravnatog i </w:t>
      </w:r>
      <w:r w:rsidR="00332474" w:rsidRPr="00A21315">
        <w:rPr>
          <w:lang w:val="hr-HR"/>
        </w:rPr>
        <w:t>uređenog</w:t>
      </w:r>
      <w:r w:rsidRPr="00A21315">
        <w:rPr>
          <w:lang w:val="hr-HR"/>
        </w:rPr>
        <w:t xml:space="preserve"> terena uz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na njegovom najni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em  dijelu koja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iznositi najviše 3,50 m.</w:t>
      </w:r>
    </w:p>
    <w:p w14:paraId="0FE5D663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 Materijalima  i  oblikovanjem  pomoćne 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moraju  biti  uskla</w:t>
      </w:r>
      <w:r w:rsidR="00AA6AFE" w:rsidRPr="00A21315">
        <w:rPr>
          <w:lang w:val="hr-HR"/>
        </w:rPr>
        <w:t>Đ</w:t>
      </w:r>
      <w:r w:rsidRPr="00A21315">
        <w:rPr>
          <w:lang w:val="hr-HR"/>
        </w:rPr>
        <w:t>ene sa  osnovnom  gra</w:t>
      </w:r>
      <w:r w:rsidR="00AA6AFE" w:rsidRPr="00A21315">
        <w:rPr>
          <w:lang w:val="hr-HR"/>
        </w:rPr>
        <w:t>Đ</w:t>
      </w:r>
      <w:r w:rsidRPr="00A21315">
        <w:rPr>
          <w:lang w:val="hr-HR"/>
        </w:rPr>
        <w:t>evinom (obiteljskom stambenom gra</w:t>
      </w:r>
      <w:r w:rsidR="006F0889" w:rsidRPr="00A21315">
        <w:rPr>
          <w:lang w:val="hr-HR"/>
        </w:rPr>
        <w:t>đ</w:t>
      </w:r>
      <w:r w:rsidRPr="00A21315">
        <w:rPr>
          <w:lang w:val="hr-HR"/>
        </w:rPr>
        <w:t>evinom) uz koju se grade.</w:t>
      </w:r>
    </w:p>
    <w:p w14:paraId="0FE5D66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Iznad pomoćne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uz stambenu </w:t>
      </w:r>
      <w:r w:rsidR="00332474" w:rsidRPr="00A21315">
        <w:rPr>
          <w:lang w:val="hr-HR"/>
        </w:rPr>
        <w:t>građevinu</w:t>
      </w:r>
      <w:r w:rsidRPr="00A21315">
        <w:rPr>
          <w:lang w:val="hr-HR"/>
        </w:rPr>
        <w:t xml:space="preserve">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 se urediti prohodna terasa kao proširenje stambenog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>prostora.</w:t>
      </w:r>
    </w:p>
    <w:p w14:paraId="0FE5D665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Odredbe stavaka 1., 2. 3. i 4. primjenjuju se i na gradnju zatvorenih, natkrivenih ili otvorenih bazena, bilo kao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 xml:space="preserve">pomoćnih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ili drugih sporednih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.</w:t>
      </w:r>
    </w:p>
    <w:p w14:paraId="0FE5D666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667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668" w14:textId="77777777" w:rsidR="007E4C0A" w:rsidRPr="00A21315" w:rsidRDefault="00782279" w:rsidP="00AE12FB">
      <w:pPr>
        <w:pStyle w:val="NoSpacing"/>
        <w:ind w:left="666" w:hanging="666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5.   </w:t>
      </w:r>
      <w:r w:rsidR="00AE12FB" w:rsidRPr="00A21315">
        <w:rPr>
          <w:b/>
          <w:bCs/>
          <w:lang w:val="hr-HR"/>
        </w:rPr>
        <w:tab/>
      </w:r>
      <w:r w:rsidRPr="00A21315">
        <w:rPr>
          <w:b/>
          <w:bCs/>
          <w:lang w:val="hr-HR"/>
        </w:rPr>
        <w:t xml:space="preserve">Uvjeti   </w:t>
      </w:r>
      <w:r w:rsidR="00332474" w:rsidRPr="00A21315">
        <w:rPr>
          <w:b/>
          <w:bCs/>
          <w:lang w:val="hr-HR"/>
        </w:rPr>
        <w:t>uređenja</w:t>
      </w:r>
      <w:r w:rsidRPr="00A21315">
        <w:rPr>
          <w:b/>
          <w:bCs/>
          <w:lang w:val="hr-HR"/>
        </w:rPr>
        <w:t xml:space="preserve">   odnosno   gradnje,   rekonstrukcije   i   opremanja   prometne,   elektroni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ke</w:t>
      </w:r>
      <w:r w:rsidR="00332474" w:rsidRPr="00A21315">
        <w:rPr>
          <w:b/>
          <w:bCs/>
          <w:lang w:val="hr-HR"/>
        </w:rPr>
        <w:t xml:space="preserve"> </w:t>
      </w:r>
      <w:r w:rsidRPr="00A21315">
        <w:rPr>
          <w:b/>
          <w:bCs/>
          <w:lang w:val="hr-HR"/>
        </w:rPr>
        <w:t>komunikacijske infrastrukture i komunalne mre</w:t>
      </w:r>
      <w:r w:rsidR="00AA6AFE" w:rsidRPr="00A21315">
        <w:rPr>
          <w:b/>
          <w:bCs/>
          <w:lang w:val="hr-HR"/>
        </w:rPr>
        <w:t>ž</w:t>
      </w:r>
      <w:r w:rsidRPr="00A21315">
        <w:rPr>
          <w:b/>
          <w:bCs/>
          <w:lang w:val="hr-HR"/>
        </w:rPr>
        <w:t>e s pripadajućim objektima i površinama</w:t>
      </w:r>
    </w:p>
    <w:p w14:paraId="0FE5D669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6A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5.1.      Uvjeti gradnje prometne mre</w:t>
      </w:r>
      <w:r w:rsidR="00AA6AFE" w:rsidRPr="00A21315">
        <w:rPr>
          <w:b/>
          <w:bCs/>
          <w:lang w:val="hr-HR"/>
        </w:rPr>
        <w:t>ž</w:t>
      </w:r>
      <w:r w:rsidRPr="00A21315">
        <w:rPr>
          <w:b/>
          <w:bCs/>
          <w:lang w:val="hr-HR"/>
        </w:rPr>
        <w:t>e</w:t>
      </w:r>
    </w:p>
    <w:p w14:paraId="0FE5D66B" w14:textId="77777777" w:rsidR="007E4C0A" w:rsidRPr="000C5E3E" w:rsidRDefault="007E4C0A" w:rsidP="00AA6AFE">
      <w:pPr>
        <w:pStyle w:val="NoSpacing"/>
        <w:jc w:val="both"/>
        <w:rPr>
          <w:sz w:val="16"/>
          <w:szCs w:val="16"/>
          <w:lang w:val="hr-HR"/>
        </w:rPr>
      </w:pPr>
    </w:p>
    <w:p w14:paraId="0FE5D66C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38.</w:t>
      </w:r>
    </w:p>
    <w:p w14:paraId="0FE5D66D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Ovim planom </w:t>
      </w:r>
      <w:r w:rsidR="006F0889" w:rsidRPr="00A21315">
        <w:rPr>
          <w:lang w:val="hr-HR"/>
        </w:rPr>
        <w:t>određene</w:t>
      </w:r>
      <w:r w:rsidRPr="00A21315">
        <w:rPr>
          <w:lang w:val="hr-HR"/>
        </w:rPr>
        <w:t xml:space="preserve"> su površine i pojasevi (koridori) infrastrukturnih sustava za cestovni promet i elektroni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komunikacije. Prostor za razvoj infrastrukture treba planirati i ostvariti po najvišim standardima zaštite okoliša.</w:t>
      </w:r>
    </w:p>
    <w:p w14:paraId="0FE5D66E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infrastrukture treba planirati tako da se prvenstveno koriste postojeći pojasevi i ustrojavaju zajedni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za više vodova, tako da se izbjegnu pejsa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 vrijedni prostori i vrijedno poljodjelsko zemljište, da ne razaraju cjelovitost prirodni h i stvorenih tvorevina, a uz provedbu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ela i smjernica o zaštiti prirode, krajolika i cjelokupnog okoliša. Infrastrukturni sustavi grade se prema posebnim propisima i pravilima struke, te ovim Odredbama.</w:t>
      </w:r>
    </w:p>
    <w:p w14:paraId="0FE5D66F" w14:textId="77777777" w:rsidR="007E4C0A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Na kartografskom prikazu 2. Prometna,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na i komunalna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 - 2.1. Promet odre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 xml:space="preserve">eni su </w:t>
      </w:r>
      <w:r w:rsidRPr="00A21315">
        <w:rPr>
          <w:lang w:val="hr-HR"/>
        </w:rPr>
        <w:lastRenderedPageBreak/>
        <w:t xml:space="preserve">pojasevi za ceste </w:t>
      </w:r>
      <w:r w:rsidR="00332474" w:rsidRPr="00A21315">
        <w:rPr>
          <w:lang w:val="hr-HR"/>
        </w:rPr>
        <w:t xml:space="preserve">i </w:t>
      </w:r>
      <w:r w:rsidRPr="00A21315">
        <w:rPr>
          <w:lang w:val="hr-HR"/>
        </w:rPr>
        <w:t>cestovna kri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anja.</w:t>
      </w:r>
    </w:p>
    <w:p w14:paraId="0FE5D670" w14:textId="77777777" w:rsidR="007E4C0A" w:rsidRPr="00A21315" w:rsidRDefault="00782279" w:rsidP="00AE12FB">
      <w:pPr>
        <w:pStyle w:val="NoSpacing"/>
        <w:ind w:firstLine="714"/>
        <w:jc w:val="both"/>
        <w:rPr>
          <w:lang w:val="hr-HR"/>
        </w:rPr>
      </w:pPr>
      <w:r w:rsidRPr="00A21315">
        <w:rPr>
          <w:lang w:val="hr-HR"/>
        </w:rPr>
        <w:t>(4) Unutar zaštitnog pojasa javne ceste za gra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 xml:space="preserve">enje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instalacija na javnoj cesti ili unutar zaštitnog pojasa javne ceste prethodno se mora zatra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iti uvjete od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ne pravne osobe s javnim ovlastima. Zaštitni pojas javnih cesta (dr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avnih,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upanijskih i lokalnih) odre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en je u Zakonu o javnim cestama, a mjeri se od vanjskog ruba zemljišnog pojasa odnosno regulacijske crte javne ceste tako da je u pravilu širok sa svake strane:</w:t>
      </w:r>
    </w:p>
    <w:p w14:paraId="0FE5D671" w14:textId="77777777" w:rsidR="000C5E3E" w:rsidRDefault="000C5E3E" w:rsidP="00AE12FB">
      <w:pPr>
        <w:pStyle w:val="NoSpacing"/>
        <w:ind w:left="1134" w:hanging="420"/>
        <w:jc w:val="both"/>
        <w:rPr>
          <w:lang w:val="hr-HR"/>
        </w:rPr>
      </w:pPr>
    </w:p>
    <w:p w14:paraId="0FE5D672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za 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avne ceste 25,0 m</w:t>
      </w:r>
    </w:p>
    <w:p w14:paraId="0FE5D673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B43485" w:rsidRPr="00A21315">
        <w:rPr>
          <w:lang w:val="hr-HR"/>
        </w:rPr>
        <w:tab/>
      </w:r>
      <w:r w:rsidRPr="00A21315">
        <w:rPr>
          <w:lang w:val="hr-HR"/>
        </w:rPr>
        <w:t xml:space="preserve">za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upanijske ceste 15,0 m</w:t>
      </w:r>
    </w:p>
    <w:p w14:paraId="0FE5D674" w14:textId="77777777" w:rsidR="007E4C0A" w:rsidRPr="00A21315" w:rsidRDefault="00782279" w:rsidP="00AE12FB">
      <w:pPr>
        <w:pStyle w:val="NoSpacing"/>
        <w:ind w:left="1134" w:hanging="42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za lokalne ceste 10,0 m.</w:t>
      </w:r>
    </w:p>
    <w:p w14:paraId="0FE5D675" w14:textId="77777777" w:rsidR="007E4C0A" w:rsidRPr="00A21315" w:rsidRDefault="00782279" w:rsidP="00AE12FB">
      <w:pPr>
        <w:pStyle w:val="NoSpacing"/>
        <w:ind w:firstLine="714"/>
        <w:jc w:val="both"/>
        <w:rPr>
          <w:lang w:val="hr-HR"/>
        </w:rPr>
      </w:pPr>
      <w:r w:rsidRPr="00A21315">
        <w:rPr>
          <w:lang w:val="hr-HR"/>
        </w:rPr>
        <w:t xml:space="preserve">(5) Ovim Planom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i su i veći cestovni/uli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 pojasevi tamo gdje to postojeća izgradnja dozvoljava, kako bi se uz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>ceste mogao osigurati dovoljan prostor za sadnju drvoreda.</w:t>
      </w:r>
    </w:p>
    <w:p w14:paraId="0FE5D676" w14:textId="77777777" w:rsidR="007E4C0A" w:rsidRPr="00A21315" w:rsidRDefault="00782279" w:rsidP="00AE12FB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(6) Osnovna prometna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unutar obuhvata plana sastoji se od:</w:t>
      </w:r>
    </w:p>
    <w:p w14:paraId="0FE5D677" w14:textId="77777777" w:rsidR="007E4C0A" w:rsidRPr="00A21315" w:rsidRDefault="00782279" w:rsidP="00AE12FB">
      <w:pPr>
        <w:pStyle w:val="NoSpacing"/>
        <w:ind w:left="1176" w:hanging="450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B43485" w:rsidRPr="00A21315">
        <w:rPr>
          <w:lang w:val="hr-HR"/>
        </w:rPr>
        <w:tab/>
      </w:r>
      <w:r w:rsidRPr="00A21315">
        <w:rPr>
          <w:lang w:val="hr-HR"/>
        </w:rPr>
        <w:t>primarnih prometnica koje u pravilu povezuju naselje sa širim prostorom (glavne ulice – GU)</w:t>
      </w:r>
    </w:p>
    <w:p w14:paraId="0FE5D678" w14:textId="77777777" w:rsidR="007E4C0A" w:rsidRPr="00A21315" w:rsidRDefault="00782279" w:rsidP="00AE12FB">
      <w:pPr>
        <w:pStyle w:val="NoSpacing"/>
        <w:ind w:left="1176" w:hanging="450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B43485" w:rsidRPr="00A21315">
        <w:rPr>
          <w:lang w:val="hr-HR"/>
        </w:rPr>
        <w:tab/>
      </w:r>
      <w:r w:rsidRPr="00A21315">
        <w:rPr>
          <w:lang w:val="hr-HR"/>
        </w:rPr>
        <w:t>sekundarnih prometnica koje u pravilu me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usobno povezuju dijelove naselja (sabirne prometnice – SU)</w:t>
      </w:r>
    </w:p>
    <w:p w14:paraId="0FE5D679" w14:textId="77777777" w:rsidR="007E4C0A" w:rsidRPr="00A21315" w:rsidRDefault="00782279" w:rsidP="00AE12FB">
      <w:pPr>
        <w:pStyle w:val="NoSpacing"/>
        <w:ind w:left="1176" w:hanging="450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B43485" w:rsidRPr="00A21315">
        <w:rPr>
          <w:lang w:val="hr-HR"/>
        </w:rPr>
        <w:tab/>
      </w:r>
      <w:r w:rsidRPr="00A21315">
        <w:rPr>
          <w:lang w:val="hr-HR"/>
        </w:rPr>
        <w:t>stambenih prometnica (ostale ulice – OU)</w:t>
      </w:r>
    </w:p>
    <w:p w14:paraId="0FE5D67A" w14:textId="77777777" w:rsidR="007E4C0A" w:rsidRPr="00A21315" w:rsidRDefault="00782279" w:rsidP="00AE12FB">
      <w:pPr>
        <w:pStyle w:val="NoSpacing"/>
        <w:ind w:left="1176" w:hanging="450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B43485" w:rsidRPr="00A21315">
        <w:rPr>
          <w:lang w:val="hr-HR"/>
        </w:rPr>
        <w:tab/>
      </w:r>
      <w:r w:rsidRPr="00A21315">
        <w:rPr>
          <w:lang w:val="hr-HR"/>
        </w:rPr>
        <w:t>kolno -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i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površina.</w:t>
      </w:r>
    </w:p>
    <w:p w14:paraId="0FE5D67B" w14:textId="77777777" w:rsidR="007E4C0A" w:rsidRPr="00A21315" w:rsidRDefault="00782279" w:rsidP="00AE12FB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 xml:space="preserve">(7) Planom su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i  razli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 popre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 presjeci i širine koridora prometnica (glavnih, sabirnih i ostalih ulica) u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>obuhvatu Plana:</w:t>
      </w:r>
    </w:p>
    <w:p w14:paraId="0FE5D67C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GLAVNA ULICA (Kolodvorska ulica – GU2)</w:t>
      </w:r>
    </w:p>
    <w:p w14:paraId="0FE5D67D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širina prometnog koridora (prosje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na)           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8,5 m</w:t>
      </w:r>
    </w:p>
    <w:p w14:paraId="0FE5D67E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širina kolnika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5,5 m</w:t>
      </w:r>
    </w:p>
    <w:p w14:paraId="0FE5D67F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obostrani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 (2 x 1,5 m)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3,0 m</w:t>
      </w:r>
    </w:p>
    <w:p w14:paraId="0FE5D680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SABIRNA ULICA (Ulica braće Radić i  Matulinova ulica – SU1 i SU3)</w:t>
      </w:r>
    </w:p>
    <w:p w14:paraId="0FE5D681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      širina prometnog koridora (prosje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na)           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8,5 m</w:t>
      </w:r>
    </w:p>
    <w:p w14:paraId="0FE5D682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širina kolnika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5,5 m</w:t>
      </w:r>
    </w:p>
    <w:p w14:paraId="0FE5D683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obostrani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 (2 x 1,5 m)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3,0 m</w:t>
      </w:r>
    </w:p>
    <w:p w14:paraId="0FE5D684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SABIRNA ULICA (planirana u smjeru istok - zapad – SU2)</w:t>
      </w:r>
    </w:p>
    <w:p w14:paraId="0FE5D685" w14:textId="77777777" w:rsidR="007E4C0A" w:rsidRPr="00A21315" w:rsidRDefault="00AE12FB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782279" w:rsidRPr="00A21315">
        <w:rPr>
          <w:lang w:val="hr-HR"/>
        </w:rPr>
        <w:t>širina prometnog koridora (prosje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na)             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12,0 m</w:t>
      </w:r>
    </w:p>
    <w:p w14:paraId="0FE5D686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širina kolnika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6,0 m</w:t>
      </w:r>
    </w:p>
    <w:p w14:paraId="0FE5D687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obostrani zeleni pojas (2 x 1,5 m)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3,0 m</w:t>
      </w:r>
    </w:p>
    <w:p w14:paraId="0FE5D688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obostrani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 (2 x 1,5 m)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3,0 m</w:t>
      </w:r>
    </w:p>
    <w:p w14:paraId="0FE5D689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OSTALE ULICE (OU)</w:t>
      </w:r>
    </w:p>
    <w:p w14:paraId="0FE5D68A" w14:textId="77777777" w:rsidR="007E4C0A" w:rsidRPr="00A21315" w:rsidRDefault="00AE12FB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782279" w:rsidRPr="00A21315">
        <w:rPr>
          <w:lang w:val="hr-HR"/>
        </w:rPr>
        <w:t>širina prometnog koridora (prosje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 xml:space="preserve">na)                </w:t>
      </w:r>
      <w:r w:rsidRPr="00A21315">
        <w:rPr>
          <w:lang w:val="hr-HR"/>
        </w:rPr>
        <w:tab/>
      </w:r>
      <w:r w:rsidR="00782279" w:rsidRPr="00A21315">
        <w:rPr>
          <w:lang w:val="hr-HR"/>
        </w:rPr>
        <w:t>7,0 m</w:t>
      </w:r>
    </w:p>
    <w:p w14:paraId="0FE5D68B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širina kolnika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5,5 m</w:t>
      </w:r>
    </w:p>
    <w:p w14:paraId="0FE5D68C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1,5 m</w:t>
      </w:r>
    </w:p>
    <w:p w14:paraId="0FE5D68D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      širina prometnog koridora (prosje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na)           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8,5 m</w:t>
      </w:r>
    </w:p>
    <w:p w14:paraId="0FE5D68E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širina kolnika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5,5 m</w:t>
      </w:r>
    </w:p>
    <w:p w14:paraId="0FE5D68F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obostrani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nik (2 x 1,5 m)</w:t>
      </w:r>
      <w:r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="00AE12FB" w:rsidRPr="00A21315">
        <w:rPr>
          <w:lang w:val="hr-HR"/>
        </w:rPr>
        <w:tab/>
      </w:r>
      <w:r w:rsidRPr="00A21315">
        <w:rPr>
          <w:lang w:val="hr-HR"/>
        </w:rPr>
        <w:t>3,0 m</w:t>
      </w:r>
    </w:p>
    <w:p w14:paraId="0FE5D690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(8) Pojasevi svih prometnica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ju obuhvata Plana potanko su prikazani i utvr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eni popre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nim profilima na kartografskom prikazu 2. Prometna,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na i komunalna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- 2.1. Promet.</w:t>
      </w:r>
    </w:p>
    <w:p w14:paraId="0FE5D691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(9) U izgra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enom i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izgra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enom dijelu obuhvata plana širina pojasa prometnica i ulica uglavnom se podudara s postojećom regulacijskom linijom, što podrazumijeva odstupanje od izvedbe cjelokupnog planiranog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nog pojasa zbog prilagodbe postojećoj izgradnji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 ulice, odnosno zbog poštivanja povijesnog karaktera ulice. Odstupanje se ne odnosi na dijelove cestovnog poteza gdje ne postoji zapreka postojećih zgrada za ostvarenje planiranog cestovnog/uli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nog pojasa. Minimalna širina kolne trake ne smije biti manja od 2,75 m. Iznimno su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ane za rekonstrukciju ili nastavak gra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enja prometnice i sa 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im kolni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profilom, ali isklju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ivo kao tzv. prometnice 4. kategorije i ne dulje od 180,0 m. Te prometnice se nazivaju kolno-pješa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površine i u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elu nemaju fizi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odvojen nogostup od kolnika.</w:t>
      </w:r>
    </w:p>
    <w:p w14:paraId="0FE5D692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(10) Kod postojećih stambenih ulica najmanja udaljenost regulacijske linije ulice od osi kolnika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biti manja od 3,75 m, osim u već </w:t>
      </w:r>
      <w:r w:rsidR="00332474" w:rsidRPr="00A21315">
        <w:rPr>
          <w:lang w:val="hr-HR"/>
        </w:rPr>
        <w:t>izgrađenim</w:t>
      </w:r>
      <w:r w:rsidRPr="00A21315">
        <w:rPr>
          <w:lang w:val="hr-HR"/>
        </w:rPr>
        <w:t xml:space="preserve"> dijelovima naselja gdje iznimno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i manja (u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kolno-pješa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kih površina). Pristupni put do jedne ili najviše 4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mora biti širine najmanje 5,0 m (iznimno u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ito </w:t>
      </w:r>
      <w:r w:rsidR="00332474" w:rsidRPr="00A21315">
        <w:rPr>
          <w:lang w:val="hr-HR"/>
        </w:rPr>
        <w:t>izgrađenim</w:t>
      </w:r>
      <w:r w:rsidRPr="00A21315">
        <w:rPr>
          <w:lang w:val="hr-HR"/>
        </w:rPr>
        <w:t xml:space="preserve"> dijelovima naselja najmanje širine 3,50 m). Kad se takav pristup osigurava putom u vlasništvu </w:t>
      </w:r>
      <w:r w:rsidR="00332474" w:rsidRPr="00A21315">
        <w:rPr>
          <w:lang w:val="hr-HR"/>
        </w:rPr>
        <w:t>građa</w:t>
      </w:r>
      <w:r w:rsidRPr="00A21315">
        <w:rPr>
          <w:lang w:val="hr-HR"/>
        </w:rPr>
        <w:t xml:space="preserve">na (privatni put) u uvjetima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prostora mora se odrediti da je taj kolni prilaz (najveće duljine do 40,0 m) sastavni dio jedinstvene </w:t>
      </w:r>
      <w:r w:rsidR="00332474" w:rsidRPr="00A21315">
        <w:rPr>
          <w:lang w:val="hr-HR"/>
        </w:rPr>
        <w:t>građevinske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za koju se izdaju uvjeti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prostora.</w:t>
      </w:r>
    </w:p>
    <w:p w14:paraId="0FE5D693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(11) Slijepa ulica bez okretišta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najveće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ine do 60,0 m, a kod izgradnje tzv. L-okretišta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100,0 m, kod T-okretišta 120,0 m, kod Y-okretišta 150,0 m, a kod kru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nog okretišta najveća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ina slijepe ulice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180,0 m. Iznimno se kod postojećih ulica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zadr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ati postojeća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ina i postojeća širina, ali ne manja od 3,5 m.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aju da postojeća ulica nema minimalnu širinu ista se mora rekonstruirati i proširiti i dok se to ne provede nije moguće odobravati gradnju na ne</w:t>
      </w:r>
      <w:r w:rsidR="00332474" w:rsidRPr="00A21315">
        <w:rPr>
          <w:lang w:val="hr-HR"/>
        </w:rPr>
        <w:t>izgrađenim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esticama uz </w:t>
      </w:r>
      <w:r w:rsidRPr="00A21315">
        <w:rPr>
          <w:lang w:val="hr-HR"/>
        </w:rPr>
        <w:lastRenderedPageBreak/>
        <w:t>nju. Kod gradnje novih i rekonstrukcije postojećih cesta i ulica treba obvezno izgraditi iskošenja nogostupa na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prijelazima za svladavanje visinskih razlika za osobe s teškoćama u kretanju (sprje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avanje “urbanisti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ko-arhitektonskih barijera”).</w:t>
      </w:r>
    </w:p>
    <w:p w14:paraId="0FE5D694" w14:textId="77777777" w:rsidR="00332474" w:rsidRDefault="00332474" w:rsidP="00AA6AFE">
      <w:pPr>
        <w:pStyle w:val="NoSpacing"/>
        <w:jc w:val="both"/>
        <w:rPr>
          <w:lang w:val="hr-HR"/>
        </w:rPr>
      </w:pPr>
    </w:p>
    <w:p w14:paraId="0FE5D695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696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697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5.1.1.</w:t>
      </w:r>
      <w:r w:rsidRPr="00A21315">
        <w:rPr>
          <w:lang w:val="hr-HR"/>
        </w:rPr>
        <w:tab/>
        <w:t>Parkirališta i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</w:t>
      </w:r>
    </w:p>
    <w:p w14:paraId="0FE5D69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99" w14:textId="77777777" w:rsidR="007E4C0A" w:rsidRPr="00A21315" w:rsidRDefault="00AA6AFE" w:rsidP="00AE12F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39.</w:t>
      </w:r>
    </w:p>
    <w:p w14:paraId="0FE5D69A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Sve potrebe za parkiranjem potrebno je zadovoljiti na pripadajućim parcelama, sukladno planiranoj namjeni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. Dimenzioniranje potrebnog broja parkirališnih (PM) ili mogućih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mjesta (GM) za pojedini javni ili društveni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 </w:t>
      </w:r>
      <w:r w:rsidR="00332474" w:rsidRPr="00A21315">
        <w:rPr>
          <w:lang w:val="hr-HR"/>
        </w:rPr>
        <w:t>utvrđuje</w:t>
      </w:r>
      <w:r w:rsidRPr="00A21315">
        <w:rPr>
          <w:lang w:val="hr-HR"/>
        </w:rPr>
        <w:t xml:space="preserve"> se putem prilo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ene tablice. Pod parkirališnim mjestom smatra se i parkiranje unutar podzemnih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a,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da su parkirališna mjesta otvorena. Pod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nim mjestom smatra se parkiranje vozila u zasebnom prostoru za samo jedno vozilo koje se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zatvoriti i na taj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osigurati.</w:t>
      </w:r>
    </w:p>
    <w:p w14:paraId="0FE5D69B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(2) Za zgrade drugih namjena broj PM </w:t>
      </w:r>
      <w:r w:rsidR="00332474" w:rsidRPr="00A21315">
        <w:rPr>
          <w:lang w:val="hr-HR"/>
        </w:rPr>
        <w:t>određuje</w:t>
      </w:r>
      <w:r w:rsidRPr="00A21315">
        <w:rPr>
          <w:lang w:val="hr-HR"/>
        </w:rPr>
        <w:t xml:space="preserve"> se u odnosu na 1.000 m</w:t>
      </w:r>
      <w:r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GBP (ne ura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unavaju se površine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i jednonamjenskih ili dvonamjenskih skloništa za sklanjanje ljudi uslijed ratnih opasnosti) prema sljedećim kriterijima:</w:t>
      </w:r>
    </w:p>
    <w:p w14:paraId="0FE5D69C" w14:textId="77777777" w:rsidR="007E4C0A" w:rsidRDefault="007E4C0A" w:rsidP="00AA6AFE">
      <w:pPr>
        <w:pStyle w:val="NoSpacing"/>
        <w:jc w:val="both"/>
        <w:rPr>
          <w:lang w:val="hr-HR"/>
        </w:rPr>
      </w:pPr>
    </w:p>
    <w:tbl>
      <w:tblPr>
        <w:tblW w:w="0" w:type="auto"/>
        <w:tblInd w:w="1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4525"/>
      </w:tblGrid>
      <w:tr w:rsidR="007E4C0A" w:rsidRPr="00A21315" w14:paraId="0FE5D6A0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9D" w14:textId="77777777" w:rsidR="007E4C0A" w:rsidRPr="00A21315" w:rsidRDefault="00782279" w:rsidP="005E2954">
            <w:pPr>
              <w:pStyle w:val="NoSpacing"/>
              <w:ind w:firstLine="91"/>
              <w:rPr>
                <w:b/>
                <w:lang w:val="hr-HR"/>
              </w:rPr>
            </w:pPr>
            <w:r w:rsidRPr="00A21315">
              <w:rPr>
                <w:b/>
                <w:lang w:val="hr-HR"/>
              </w:rPr>
              <w:t>Namjena zgrade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9E" w14:textId="77777777" w:rsidR="007E4C0A" w:rsidRPr="00A21315" w:rsidRDefault="00782279" w:rsidP="00332474">
            <w:pPr>
              <w:pStyle w:val="NoSpacing"/>
              <w:jc w:val="center"/>
              <w:rPr>
                <w:b/>
                <w:lang w:val="hr-HR"/>
              </w:rPr>
            </w:pPr>
            <w:r w:rsidRPr="00A21315">
              <w:rPr>
                <w:b/>
                <w:lang w:val="hr-HR"/>
              </w:rPr>
              <w:t>minimalan broj</w:t>
            </w:r>
          </w:p>
          <w:p w14:paraId="0FE5D69F" w14:textId="77777777" w:rsidR="007E4C0A" w:rsidRPr="00A21315" w:rsidRDefault="00782279" w:rsidP="00332474">
            <w:pPr>
              <w:pStyle w:val="NoSpacing"/>
              <w:jc w:val="center"/>
              <w:rPr>
                <w:b/>
                <w:lang w:val="hr-HR"/>
              </w:rPr>
            </w:pPr>
            <w:r w:rsidRPr="00A21315">
              <w:rPr>
                <w:b/>
                <w:lang w:val="hr-HR"/>
              </w:rPr>
              <w:t>PGM na 1.000 m</w:t>
            </w:r>
            <w:r w:rsidRPr="00A21315">
              <w:rPr>
                <w:b/>
                <w:vertAlign w:val="superscript"/>
                <w:lang w:val="hr-HR"/>
              </w:rPr>
              <w:t>2</w:t>
            </w:r>
            <w:r w:rsidRPr="00A21315">
              <w:rPr>
                <w:b/>
                <w:lang w:val="hr-HR"/>
              </w:rPr>
              <w:t xml:space="preserve"> GBP</w:t>
            </w:r>
          </w:p>
        </w:tc>
      </w:tr>
      <w:tr w:rsidR="007E4C0A" w:rsidRPr="00A21315" w14:paraId="0FE5D6A3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1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obiteljske kuće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2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PGM/1 stan</w:t>
            </w:r>
          </w:p>
        </w:tc>
      </w:tr>
      <w:tr w:rsidR="007E4C0A" w:rsidRPr="00A21315" w14:paraId="0FE5D6A6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4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stambene zgrade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5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PGM/1 stan</w:t>
            </w:r>
          </w:p>
        </w:tc>
      </w:tr>
      <w:tr w:rsidR="007E4C0A" w:rsidRPr="00A21315" w14:paraId="0FE5D6AB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7" w14:textId="77777777" w:rsidR="007E4C0A" w:rsidRPr="00A21315" w:rsidRDefault="00782279" w:rsidP="000342C4">
            <w:pPr>
              <w:pStyle w:val="NoSpacing"/>
              <w:ind w:left="93" w:hanging="2"/>
              <w:rPr>
                <w:lang w:val="hr-HR"/>
              </w:rPr>
            </w:pPr>
            <w:r w:rsidRPr="00A21315">
              <w:rPr>
                <w:lang w:val="hr-HR"/>
              </w:rPr>
              <w:t>stambeno – poslovne ivišestambene zgrade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8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PGM/stan</w:t>
            </w:r>
          </w:p>
          <w:p w14:paraId="0FE5D6A9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PGM/1 manji poslovni prostor</w:t>
            </w:r>
          </w:p>
          <w:p w14:paraId="0FE5D6AA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 na svakih 40 m</w:t>
            </w:r>
            <w:r w:rsidRPr="00A21315">
              <w:rPr>
                <w:vertAlign w:val="superscript"/>
                <w:lang w:val="hr-HR"/>
              </w:rPr>
              <w:t>2</w:t>
            </w:r>
            <w:r w:rsidRPr="00A21315">
              <w:rPr>
                <w:lang w:val="hr-HR"/>
              </w:rPr>
              <w:t xml:space="preserve"> većeg poslovnog prostora</w:t>
            </w:r>
          </w:p>
        </w:tc>
      </w:tr>
      <w:tr w:rsidR="007E4C0A" w:rsidRPr="00A21315" w14:paraId="0FE5D6AE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C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proizvodnja, skladišta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D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6</w:t>
            </w:r>
          </w:p>
        </w:tc>
      </w:tr>
      <w:tr w:rsidR="007E4C0A" w:rsidRPr="00A21315" w14:paraId="0FE5D6B1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AF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zgrade za trgovinu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0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30</w:t>
            </w:r>
          </w:p>
        </w:tc>
      </w:tr>
      <w:tr w:rsidR="007E4C0A" w:rsidRPr="00A21315" w14:paraId="0FE5D6B4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2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poslovne zgrade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3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20</w:t>
            </w:r>
          </w:p>
        </w:tc>
      </w:tr>
      <w:tr w:rsidR="007E4C0A" w:rsidRPr="00A21315" w14:paraId="0FE5D6B7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5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ugostiteljstvo (restorani i sl.)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6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50</w:t>
            </w:r>
          </w:p>
        </w:tc>
      </w:tr>
      <w:tr w:rsidR="007E4C0A" w:rsidRPr="00A21315" w14:paraId="0FE5D6BA" w14:textId="77777777" w:rsidTr="00332474">
        <w:trPr>
          <w:trHeight w:val="2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8" w14:textId="77777777" w:rsidR="007E4C0A" w:rsidRPr="00A21315" w:rsidRDefault="00782279" w:rsidP="005E2954">
            <w:pPr>
              <w:pStyle w:val="NoSpacing"/>
              <w:ind w:firstLine="91"/>
              <w:rPr>
                <w:lang w:val="hr-HR"/>
              </w:rPr>
            </w:pPr>
            <w:r w:rsidRPr="00A21315">
              <w:rPr>
                <w:lang w:val="hr-HR"/>
              </w:rPr>
              <w:t>zgrade društvene namjene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9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10</w:t>
            </w:r>
          </w:p>
        </w:tc>
      </w:tr>
    </w:tbl>
    <w:p w14:paraId="0FE5D6BB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</w:t>
      </w:r>
      <w:r w:rsidR="00AE12FB" w:rsidRPr="00A21315">
        <w:rPr>
          <w:lang w:val="hr-HR"/>
        </w:rPr>
        <w:t>3</w:t>
      </w:r>
      <w:r w:rsidRPr="00A21315">
        <w:rPr>
          <w:lang w:val="hr-HR"/>
        </w:rPr>
        <w:t>) Ukoliko se broj PM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odrediti prema ovom normativu, tada se primjenjuju sljedeći normativi (po jedno PM za):</w:t>
      </w:r>
    </w:p>
    <w:p w14:paraId="0FE5D6B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tbl>
      <w:tblPr>
        <w:tblW w:w="0" w:type="auto"/>
        <w:tblInd w:w="2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2979"/>
      </w:tblGrid>
      <w:tr w:rsidR="007E4C0A" w:rsidRPr="00A21315" w14:paraId="0FE5D6C0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D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Namjena zgrade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BE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minimalni broj</w:t>
            </w:r>
          </w:p>
          <w:p w14:paraId="0FE5D6BF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PGM</w:t>
            </w:r>
          </w:p>
        </w:tc>
      </w:tr>
      <w:tr w:rsidR="007E4C0A" w:rsidRPr="00A21315" w14:paraId="0FE5D6C3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1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hotele, motele, pansione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2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dva le</w:t>
            </w:r>
            <w:r w:rsidR="00AA6AFE" w:rsidRPr="00A21315">
              <w:rPr>
                <w:lang w:val="hr-HR"/>
              </w:rPr>
              <w:t>ž</w:t>
            </w:r>
            <w:r w:rsidRPr="00A21315">
              <w:rPr>
                <w:lang w:val="hr-HR"/>
              </w:rPr>
              <w:t>aja</w:t>
            </w:r>
          </w:p>
        </w:tc>
      </w:tr>
      <w:tr w:rsidR="007E4C0A" w:rsidRPr="00A21315" w14:paraId="0FE5D6C7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4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dvorane za javne skupove</w:t>
            </w:r>
          </w:p>
          <w:p w14:paraId="0FE5D6C5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(kina, domovi kulture i sl.)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6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10 sjedala</w:t>
            </w:r>
          </w:p>
        </w:tc>
      </w:tr>
      <w:tr w:rsidR="007E4C0A" w:rsidRPr="00A21315" w14:paraId="0FE5D6CA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8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športske dvorane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9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10 sjedala</w:t>
            </w:r>
          </w:p>
        </w:tc>
      </w:tr>
      <w:tr w:rsidR="007E4C0A" w:rsidRPr="00A21315" w14:paraId="0FE5D6CD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B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ugostiteljstvo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C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4 stajaća ili sjedeća mjesta</w:t>
            </w:r>
          </w:p>
        </w:tc>
      </w:tr>
      <w:tr w:rsidR="007E4C0A" w:rsidRPr="00A21315" w14:paraId="0FE5D6D0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E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škole i predškolske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CF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razred ili grupu djece</w:t>
            </w:r>
          </w:p>
        </w:tc>
      </w:tr>
      <w:tr w:rsidR="007E4C0A" w:rsidRPr="00A21315" w14:paraId="0FE5D6D4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1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domove zdravlja, poliklinike,</w:t>
            </w:r>
          </w:p>
          <w:p w14:paraId="0FE5D6D2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ambulante, soc.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3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3 zaposlena u smjeni</w:t>
            </w:r>
          </w:p>
        </w:tc>
      </w:tr>
      <w:tr w:rsidR="007E4C0A" w:rsidRPr="00A21315" w14:paraId="0FE5D6D7" w14:textId="77777777" w:rsidTr="005E2954">
        <w:trPr>
          <w:trHeight w:val="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5" w14:textId="77777777" w:rsidR="007E4C0A" w:rsidRPr="00A21315" w:rsidRDefault="00782279" w:rsidP="005E2954">
            <w:pPr>
              <w:pStyle w:val="NoSpacing"/>
              <w:ind w:firstLine="101"/>
              <w:rPr>
                <w:lang w:val="hr-HR"/>
              </w:rPr>
            </w:pPr>
            <w:r w:rsidRPr="00A21315">
              <w:rPr>
                <w:lang w:val="hr-HR"/>
              </w:rPr>
              <w:t>vjerske zgrade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6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na 20 sjedećih mjesta</w:t>
            </w:r>
          </w:p>
        </w:tc>
      </w:tr>
    </w:tbl>
    <w:p w14:paraId="0FE5D6D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D9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</w:t>
      </w:r>
      <w:r w:rsidR="00AE12FB" w:rsidRPr="00A21315">
        <w:rPr>
          <w:lang w:val="hr-HR"/>
        </w:rPr>
        <w:t>4</w:t>
      </w:r>
      <w:r w:rsidRPr="00A21315">
        <w:rPr>
          <w:lang w:val="hr-HR"/>
        </w:rPr>
        <w:t>) U središnjem dijelu naselja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 Sela,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iji je obuhvat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 na kartografskom prikazu broj 1. – Korištenje i namjena površina, potreban broj parkirališnih (PM) ili mogućih gara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mjesta (GM) za pojedini javni ili društveni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aj:</w:t>
      </w:r>
    </w:p>
    <w:p w14:paraId="0FE5D6D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tbl>
      <w:tblPr>
        <w:tblW w:w="0" w:type="auto"/>
        <w:tblInd w:w="2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046"/>
      </w:tblGrid>
      <w:tr w:rsidR="007E4C0A" w:rsidRPr="00A21315" w14:paraId="0FE5D6DE" w14:textId="77777777" w:rsidTr="00332474">
        <w:trPr>
          <w:trHeight w:val="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B" w14:textId="77777777" w:rsidR="007E4C0A" w:rsidRPr="00A21315" w:rsidRDefault="00782279" w:rsidP="005E2954">
            <w:pPr>
              <w:pStyle w:val="NoSpacing"/>
              <w:ind w:firstLine="173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Namjena zgrade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C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minimalan broj</w:t>
            </w:r>
          </w:p>
          <w:p w14:paraId="0FE5D6DD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b/>
                <w:bCs/>
                <w:lang w:val="hr-HR"/>
              </w:rPr>
              <w:t>PGM</w:t>
            </w:r>
          </w:p>
        </w:tc>
      </w:tr>
      <w:tr w:rsidR="007E4C0A" w:rsidRPr="00A21315" w14:paraId="0FE5D6E1" w14:textId="77777777" w:rsidTr="00332474">
        <w:trPr>
          <w:trHeight w:val="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DF" w14:textId="77777777" w:rsidR="007E4C0A" w:rsidRPr="00A21315" w:rsidRDefault="00782279" w:rsidP="005E2954">
            <w:pPr>
              <w:pStyle w:val="NoSpacing"/>
              <w:ind w:firstLine="173"/>
              <w:rPr>
                <w:lang w:val="hr-HR"/>
              </w:rPr>
            </w:pPr>
            <w:r w:rsidRPr="00A21315">
              <w:rPr>
                <w:lang w:val="hr-HR"/>
              </w:rPr>
              <w:t>predškolska ustanova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E0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PGM/1 grupa</w:t>
            </w:r>
          </w:p>
        </w:tc>
      </w:tr>
      <w:tr w:rsidR="007E4C0A" w:rsidRPr="00A21315" w14:paraId="0FE5D6E4" w14:textId="77777777" w:rsidTr="00332474">
        <w:trPr>
          <w:trHeight w:val="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E2" w14:textId="77777777" w:rsidR="007E4C0A" w:rsidRPr="00A21315" w:rsidRDefault="00782279" w:rsidP="005E2954">
            <w:pPr>
              <w:pStyle w:val="NoSpacing"/>
              <w:ind w:firstLine="173"/>
              <w:rPr>
                <w:lang w:val="hr-HR"/>
              </w:rPr>
            </w:pPr>
            <w:r w:rsidRPr="00A21315">
              <w:rPr>
                <w:lang w:val="hr-HR"/>
              </w:rPr>
              <w:t>ostale javne ili društvene namjene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D6E3" w14:textId="77777777" w:rsidR="007E4C0A" w:rsidRPr="00A21315" w:rsidRDefault="00782279" w:rsidP="00332474">
            <w:pPr>
              <w:pStyle w:val="NoSpacing"/>
              <w:jc w:val="center"/>
              <w:rPr>
                <w:lang w:val="hr-HR"/>
              </w:rPr>
            </w:pPr>
            <w:r w:rsidRPr="00A21315">
              <w:rPr>
                <w:lang w:val="hr-HR"/>
              </w:rPr>
              <w:t>1 PGM/100 m</w:t>
            </w:r>
            <w:r w:rsidRPr="00A21315">
              <w:rPr>
                <w:vertAlign w:val="superscript"/>
                <w:lang w:val="hr-HR"/>
              </w:rPr>
              <w:t>2</w:t>
            </w:r>
            <w:r w:rsidRPr="00A21315">
              <w:rPr>
                <w:lang w:val="hr-HR"/>
              </w:rPr>
              <w:t xml:space="preserve"> GBP</w:t>
            </w:r>
          </w:p>
        </w:tc>
      </w:tr>
    </w:tbl>
    <w:p w14:paraId="0FE5D6E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E6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40.</w:t>
      </w:r>
    </w:p>
    <w:p w14:paraId="0FE5D6E7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Javna parkirališta 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</w:t>
      </w:r>
      <w:r w:rsidR="006F0889" w:rsidRPr="00A21315">
        <w:rPr>
          <w:lang w:val="hr-HR"/>
        </w:rPr>
        <w:t xml:space="preserve">uz </w:t>
      </w:r>
      <w:r w:rsidRPr="00A21315">
        <w:rPr>
          <w:lang w:val="hr-HR"/>
        </w:rPr>
        <w:t>kolnik mogu biti okomita na kolnik, uzdu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na (usporedna s kolnikom) ili pod kutom. Ako su parkirališta </w:t>
      </w:r>
      <w:r w:rsidR="00332474" w:rsidRPr="00A21315">
        <w:rPr>
          <w:lang w:val="hr-HR"/>
        </w:rPr>
        <w:t>iz</w:t>
      </w:r>
      <w:r w:rsidR="006F0889" w:rsidRPr="00A21315">
        <w:rPr>
          <w:lang w:val="hr-HR"/>
        </w:rPr>
        <w:t>građena</w:t>
      </w:r>
      <w:r w:rsidRPr="00A21315">
        <w:rPr>
          <w:lang w:val="hr-HR"/>
        </w:rPr>
        <w:t xml:space="preserve"> uz kolnik dopuštena brzina kretanja vozila je najviše 50 km/sat.</w:t>
      </w:r>
    </w:p>
    <w:p w14:paraId="0FE5D6E8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Izgradnja javnih parkirališta dozvoljena je i uz sve ulice</w:t>
      </w:r>
      <w:r w:rsidR="00A21315">
        <w:rPr>
          <w:lang w:val="hr-HR"/>
        </w:rPr>
        <w:t xml:space="preserve"> u kojima za to postoji dovoljn</w:t>
      </w:r>
      <w:r w:rsidRPr="00A21315">
        <w:rPr>
          <w:lang w:val="hr-HR"/>
        </w:rPr>
        <w:t xml:space="preserve">o </w:t>
      </w:r>
      <w:r w:rsidRPr="00A21315">
        <w:rPr>
          <w:lang w:val="hr-HR"/>
        </w:rPr>
        <w:lastRenderedPageBreak/>
        <w:t>slobodnog prostora te ako takvo parkiranje nije na štetu sigurnosti odvijanja prometa (zabrana parkiranja uz 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avne i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upanijske ceste, preglednost i prilaz kri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anju, prilaz vozila za hitne intervencije, biciklista i pješaka i sl.).</w:t>
      </w:r>
    </w:p>
    <w:p w14:paraId="0FE5D6E9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Ukoliko se grade javna parkirališta, na svim javnim parkiralištima najmanje 5% od ukupnog broja parkirališta mora biti ure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eno za parkiranje vozila invalidnih osoba, a na parkiralištima s manje od 20 PM najmanje 1 PM mora biti ure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eno za parkiranje vozila invalidnih osoba.</w:t>
      </w:r>
    </w:p>
    <w:p w14:paraId="0FE5D6EA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5.1.2.   Trgovi i druge veće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površine</w:t>
      </w:r>
    </w:p>
    <w:p w14:paraId="0FE5D6EB" w14:textId="77777777" w:rsidR="00332474" w:rsidRPr="00A21315" w:rsidRDefault="00332474" w:rsidP="00AA6AFE">
      <w:pPr>
        <w:pStyle w:val="NoSpacing"/>
        <w:jc w:val="both"/>
        <w:rPr>
          <w:lang w:val="hr-HR"/>
        </w:rPr>
      </w:pPr>
    </w:p>
    <w:p w14:paraId="0FE5D6EC" w14:textId="77777777" w:rsidR="007E4C0A" w:rsidRPr="00A21315" w:rsidRDefault="00AA6AFE" w:rsidP="00AE12F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41.</w:t>
      </w:r>
    </w:p>
    <w:p w14:paraId="0FE5D6ED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Kretanje pješaka osigurava se gradnjom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hodnika, šetališta i staza. Najmanja širina površine za kretanje pješaka (nogostup ili plo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nik) ovisi o kategoriji ulice unutar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ijeg se pojasa nalazi i stvarnim prostornim uvjetima na temelju postojećeg stanja. Tako širina treba biti od 1,5 do 2,0 m, a iznimno u već postojećim ulicama 1,0 m.</w:t>
      </w:r>
    </w:p>
    <w:p w14:paraId="0FE5D6EE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Na mjestu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prijelaza preko kolnika obvezna je izgradnja iskošenja rubnjaka i dijela nogostupa (rampe) nagiba do 8% za potrebe osiguravanja prolaza osoba s teškoćama u kretanju (invalidi, starije osobe, roditelji s dje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jim kolicima i sl.), odnosno uklanjanja “arhitektonskih barijera”.</w:t>
      </w:r>
    </w:p>
    <w:p w14:paraId="0FE5D6EF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Obveza je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i izgradnje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površina pri rekonstrukciji postojećih i gradnji novih prometnica uz primjenu standarda koji omogućavaju kretanje svima (i osobama s teškoćama u kretanju). Ukoliko se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staze nalaze uz rub kolnika odvojene su visinski (h=14 cm) cestovnim rubnjakom.</w:t>
      </w:r>
    </w:p>
    <w:p w14:paraId="0FE5D6F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F1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5.1.3.   Biciklisti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promet</w:t>
      </w:r>
    </w:p>
    <w:p w14:paraId="0FE5D6F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F3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42.</w:t>
      </w:r>
    </w:p>
    <w:p w14:paraId="0FE5D6F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Planom se ne predvi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>a izgradnja posebnih biciklisti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staza, već će se biciklisti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 promet zbog malog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ekivanog intenziteta odvijati pješa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stazama ili kolnikom.</w:t>
      </w:r>
    </w:p>
    <w:p w14:paraId="0FE5D6F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F6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5.1.4.   Javni prijevoz</w:t>
      </w:r>
    </w:p>
    <w:p w14:paraId="0FE5D6F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6F8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43.</w:t>
      </w:r>
    </w:p>
    <w:p w14:paraId="0FE5D6F9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Javni prijevoz se odvija Karlova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kom ulicom (uz sjeverni rub obuhvata Plana).</w:t>
      </w:r>
    </w:p>
    <w:p w14:paraId="0FE5D6FA" w14:textId="77777777" w:rsidR="007E4C0A" w:rsidRPr="000342C4" w:rsidRDefault="00782279" w:rsidP="00AE12FB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(2) Na pravcima cestovne prometne infrastrukture odvija se i javni cestovni autobusni promet lokalnog, regionalnog, dr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avnog i me</w:t>
      </w:r>
      <w:r w:rsidR="006F0889" w:rsidRPr="000342C4">
        <w:rPr>
          <w:lang w:val="hr-HR"/>
        </w:rPr>
        <w:t>đ</w:t>
      </w:r>
      <w:r w:rsidRPr="000342C4">
        <w:rPr>
          <w:lang w:val="hr-HR"/>
        </w:rPr>
        <w:t>udr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avnog tipa.</w:t>
      </w:r>
      <w:r w:rsidR="004A6749" w:rsidRPr="000342C4">
        <w:rPr>
          <w:lang w:val="hr-HR"/>
        </w:rPr>
        <w:t>Nova autobusna stajališta određuju se prema Pravilniku o autobusnim stajalištima.</w:t>
      </w:r>
    </w:p>
    <w:p w14:paraId="0FE5D6FB" w14:textId="77777777" w:rsidR="007E4C0A" w:rsidRPr="000342C4" w:rsidRDefault="007E4C0A" w:rsidP="00AA6AFE">
      <w:pPr>
        <w:pStyle w:val="NoSpacing"/>
        <w:jc w:val="both"/>
        <w:rPr>
          <w:lang w:val="hr-HR"/>
        </w:rPr>
      </w:pPr>
    </w:p>
    <w:p w14:paraId="0FE5D6FC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5.2.      Uvjeti gradnje elektroni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ke komunikacijske infrastrukture</w:t>
      </w:r>
    </w:p>
    <w:p w14:paraId="0FE5D6FD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6FE" w14:textId="77777777" w:rsidR="007E3CD0" w:rsidRPr="000342C4" w:rsidRDefault="007E3CD0" w:rsidP="007E3CD0">
      <w:pPr>
        <w:pStyle w:val="NoSpacing"/>
        <w:ind w:left="714" w:hanging="714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>5.2.1.</w:t>
      </w:r>
      <w:r w:rsidRPr="000342C4">
        <w:rPr>
          <w:rFonts w:eastAsia="Tahoma"/>
          <w:lang w:val="hr-HR"/>
        </w:rPr>
        <w:tab/>
        <w:t>Elektroničke komunikacije u nepokretnoj mreži</w:t>
      </w:r>
    </w:p>
    <w:p w14:paraId="0FE5D6FF" w14:textId="77777777" w:rsidR="007E3CD0" w:rsidRPr="00A21315" w:rsidRDefault="007E3CD0" w:rsidP="00AA6AFE">
      <w:pPr>
        <w:pStyle w:val="NoSpacing"/>
        <w:jc w:val="both"/>
        <w:rPr>
          <w:lang w:val="hr-HR"/>
        </w:rPr>
      </w:pPr>
    </w:p>
    <w:p w14:paraId="0FE5D700" w14:textId="77777777" w:rsidR="007E4C0A" w:rsidRPr="000342C4" w:rsidRDefault="00AA6AFE" w:rsidP="00332474">
      <w:pPr>
        <w:pStyle w:val="NoSpacing"/>
        <w:jc w:val="center"/>
        <w:rPr>
          <w:lang w:val="hr-HR"/>
        </w:rPr>
      </w:pPr>
      <w:r w:rsidRPr="000342C4">
        <w:rPr>
          <w:lang w:val="hr-HR"/>
        </w:rPr>
        <w:t>Č</w:t>
      </w:r>
      <w:r w:rsidR="00782279" w:rsidRPr="000342C4">
        <w:rPr>
          <w:lang w:val="hr-HR"/>
        </w:rPr>
        <w:t>lanak 44.</w:t>
      </w:r>
    </w:p>
    <w:p w14:paraId="0FE5D701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(1) Rješenje elektroničke komunikacijske mreže unutar zone obuhvata Plana je shematskog karaktera, a može se mijenjati prema uvjetima operatera ili institucija koje upravljaju EK-mrežom što će se odrediti idejnim ili glavnim projektom za izgradnju pojedinog dijela mreže.</w:t>
      </w:r>
    </w:p>
    <w:p w14:paraId="0FE5D702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(2) Trase za gradnju, rekonstrukciju i opremanje EK mreže treba odabirati prema grafičkom prikazu, osim u slučaju usklađenja s ostalim infrastrukturnim mrežama.</w:t>
      </w:r>
    </w:p>
    <w:p w14:paraId="0FE5D703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(3) Trase podzemne EK mreže potrebno je predvidjeti u javnim površinama, tako da budu usklađene s drugim objektima i instalacijama planirane infrastrukture.</w:t>
      </w:r>
    </w:p>
    <w:p w14:paraId="0FE5D704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(4) Dubina ukopavanja elemenata telekomunikacijske mreže na uređenim površinama predviđenim za promet vozila treba iznositi najmanje 0,7 m od gornjeg ruba cijevi, a na ostalim površinama 0,5 m.</w:t>
      </w:r>
    </w:p>
    <w:p w14:paraId="0FE5D705" w14:textId="77777777" w:rsidR="007E3CD0" w:rsidRPr="007E3CD0" w:rsidRDefault="007E3CD0" w:rsidP="007E3CD0">
      <w:pPr>
        <w:pStyle w:val="NoSpacing"/>
        <w:jc w:val="both"/>
        <w:rPr>
          <w:rFonts w:eastAsia="Tahoma"/>
          <w:color w:val="0033CC"/>
          <w:highlight w:val="yellow"/>
          <w:lang w:val="hr-HR"/>
        </w:rPr>
      </w:pPr>
      <w:r w:rsidRPr="000342C4">
        <w:rPr>
          <w:rFonts w:eastAsia="Tahoma"/>
          <w:lang w:val="hr-HR"/>
        </w:rPr>
        <w:tab/>
        <w:t>(5) Točan položaj i kapacitet mreže nisu utvrđeni jer budući korisnici ovog prostora nisu poznati te su određena samo načela i koncept vođenja koji su usmjeravajućeg značaja, a njezin kapacitet i točan položaj će se odrediti naknadno prema tehničkim i sigurnosnim zahtjevima te potrebama svakog budućeg korisnika. Svaki dio mreže (bio on naznačen na kartama kartografskog dijela Plana ili ne) može se sukladno potrebama i mogućnostima graditi, ne graditi, izmjestiti ili ukinuti.</w:t>
      </w:r>
    </w:p>
    <w:p w14:paraId="0FE5D706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07" w14:textId="77777777" w:rsidR="007E3CD0" w:rsidRPr="000342C4" w:rsidRDefault="007E3CD0" w:rsidP="007E3CD0">
      <w:pPr>
        <w:pStyle w:val="NoSpacing"/>
        <w:jc w:val="center"/>
        <w:rPr>
          <w:lang w:val="hr-HR"/>
        </w:rPr>
      </w:pPr>
      <w:r w:rsidRPr="000342C4">
        <w:rPr>
          <w:lang w:val="hr-HR"/>
        </w:rPr>
        <w:t>Članak 44a.</w:t>
      </w:r>
    </w:p>
    <w:p w14:paraId="0FE5D708" w14:textId="77777777" w:rsidR="007E3CD0" w:rsidRPr="000342C4" w:rsidRDefault="0056480E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</w:r>
      <w:r w:rsidR="007E3CD0" w:rsidRPr="000342C4">
        <w:rPr>
          <w:rFonts w:eastAsia="Tahoma"/>
          <w:lang w:val="hr-HR"/>
        </w:rPr>
        <w:t xml:space="preserve">(1) Sukladno Uputama za projektiranje pristupnih telekomunikacijskih mreža te Uputama za projektiranje i građenje DTK (distribucijske telekomunikacijske kanalizacije) planirana je izgradnja podzemne elektroničke komunikacijske infrastrukture, odnosno izgradnja DTK u koju se uvlače vodovi elektroničkih komunikacija (kabeli), koja će se smjestiti u pločnike ili zelene površine uz prometnice., </w:t>
      </w:r>
    </w:p>
    <w:p w14:paraId="0FE5D709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 xml:space="preserve">(2) Nova trasa DTK se sastoji od distribucijskih kanalizacijskih cijevi i tipskih montažnih zdenaca te predstavlja mrežu podzemnih cijevi za razvod i zaštitu vodova elektroničkih komunikacija (kabela). Montažni DTK zdenci služe za prolaz, nastavljanje i razvod kabela elektroničkih komunikacija te održavanje i </w:t>
      </w:r>
      <w:r w:rsidRPr="000342C4">
        <w:rPr>
          <w:rFonts w:eastAsia="Tahoma"/>
          <w:lang w:val="hr-HR"/>
        </w:rPr>
        <w:lastRenderedPageBreak/>
        <w:t>servisiranje.</w:t>
      </w:r>
    </w:p>
    <w:p w14:paraId="0FE5D70A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(3) Za distribucijske kanalizacijske cijevi planirane su dvije PVC cijevi φ 110 mm i jedna PEHD cijevi φ 40 mm. Za DTK zdence planirani su 2 (dva) tipa montažnih zdenaca: D1 i D2. Zdenci D1 i D2 planirani su za nastavljanje i za razvod TK kabela. Polaganje PVC i PEHD cijevi planirano je u rov dubine 0,60 m i širine 0,40 m. Budući da su cijevi savitljive i imaju mali koeficijent trenja, distribucijske kanalizacijske cijevi između zdenaca ne moraju se polagati pravocrtno.</w:t>
      </w:r>
    </w:p>
    <w:p w14:paraId="0FE5D70B" w14:textId="77777777" w:rsidR="000C5E3E" w:rsidRDefault="000C5E3E" w:rsidP="007E3CD0">
      <w:pPr>
        <w:pStyle w:val="NoSpacing"/>
        <w:jc w:val="both"/>
        <w:rPr>
          <w:rFonts w:eastAsia="Tahoma"/>
          <w:lang w:val="hr-HR"/>
        </w:rPr>
      </w:pPr>
    </w:p>
    <w:p w14:paraId="0FE5D70C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(4) Tipski montažni zdenci sastoje se od: donjeg elementa, uvodnih ploča, te gornjeg elementa i poklopca.</w:t>
      </w:r>
    </w:p>
    <w:p w14:paraId="0FE5D70D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(5) Projektirana DTK za elektroničku komunikacijsku infrastrukturu, osim za EK kabele</w:t>
      </w:r>
      <w:r w:rsidRPr="000342C4">
        <w:rPr>
          <w:rFonts w:eastAsia="Tahoma"/>
          <w:b/>
          <w:bCs/>
          <w:lang w:val="hr-HR"/>
        </w:rPr>
        <w:t xml:space="preserve">, </w:t>
      </w:r>
      <w:r w:rsidRPr="000342C4">
        <w:rPr>
          <w:rFonts w:eastAsia="Tahoma"/>
          <w:lang w:val="hr-HR"/>
        </w:rPr>
        <w:t>planirana je i za kabele drugih namjena (kabelska televizije i sl.).</w:t>
      </w:r>
    </w:p>
    <w:p w14:paraId="0FE5D70E" w14:textId="77777777" w:rsidR="007E3CD0" w:rsidRPr="000342C4" w:rsidRDefault="007E3CD0" w:rsidP="007E3CD0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(6) Postojeća i planirana elektronička komunikacijska infrastruktura prikazana je na kartografskom prikazu 2. Prometna, ulična i komunalna infrastrukturna mreža - 2.B. Elektroničke komunikacije i plinoopskrba.</w:t>
      </w:r>
    </w:p>
    <w:p w14:paraId="0FE5D70F" w14:textId="77777777" w:rsidR="007E4C0A" w:rsidRPr="000342C4" w:rsidRDefault="007E4C0A" w:rsidP="00AA6AFE">
      <w:pPr>
        <w:pStyle w:val="NoSpacing"/>
        <w:jc w:val="both"/>
        <w:rPr>
          <w:lang w:val="hr-HR"/>
        </w:rPr>
      </w:pPr>
    </w:p>
    <w:p w14:paraId="0FE5D710" w14:textId="77777777" w:rsidR="007E3CD0" w:rsidRPr="000342C4" w:rsidRDefault="007E3CD0" w:rsidP="007E3CD0">
      <w:pPr>
        <w:pStyle w:val="NoSpacing"/>
        <w:jc w:val="center"/>
        <w:rPr>
          <w:lang w:val="hr-HR"/>
        </w:rPr>
      </w:pPr>
      <w:r w:rsidRPr="000342C4">
        <w:rPr>
          <w:lang w:val="hr-HR"/>
        </w:rPr>
        <w:t>Članak 44b.</w:t>
      </w:r>
    </w:p>
    <w:p w14:paraId="0FE5D711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(1) Sve građevine predviđene ovim Planom, osim komunalnih, priključuju se na nepokretnu EK mrežu te opremaju telekomunikacijskom instalacijom kapaciteta i izvedbe prilagođene njihovoj veličini i namjeni u skladu s posebnim i općim propisima iz ovog područja. Za svaku građevnu česticu izgradit će se priključni EK ormari, koji će se smjestiti na granici građevne čestice i bit će okrenuti prema prometnici. Priključni ormarić mora biti spojen na temeljni uzemljivač objekta.</w:t>
      </w:r>
    </w:p>
    <w:p w14:paraId="0FE5D712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(2) Svi radovi moraju se odvijati u skladu sa zakonima i važećim tehničkim propisima i uvjetima iz oblasti elektroničkih komunikacija.</w:t>
      </w:r>
    </w:p>
    <w:p w14:paraId="0FE5D713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(3) Planom se određuje da unutar građevina kućne komunikacijske instalacije treba projektirati u skladu s važećim Pravilnikom o tehničkim uvjetima za elektroničku komunikacijsku mrežu poslovnih i stambenih zgrada (HAKOM, prosinac 2009.).</w:t>
      </w:r>
    </w:p>
    <w:p w14:paraId="0FE5D714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</w:p>
    <w:p w14:paraId="0FE5D715" w14:textId="77777777" w:rsidR="007E3CD0" w:rsidRPr="000342C4" w:rsidRDefault="007E3CD0" w:rsidP="007E3CD0">
      <w:pPr>
        <w:pStyle w:val="NoSpacing"/>
        <w:ind w:left="732" w:hanging="732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>5.2.2.</w:t>
      </w:r>
      <w:r w:rsidRPr="000342C4">
        <w:rPr>
          <w:rFonts w:eastAsia="Tahoma"/>
          <w:lang w:val="hr-HR"/>
        </w:rPr>
        <w:tab/>
        <w:t>Elektronička komunikacijska infrastruktura (EKI) i povezana oprema</w:t>
      </w:r>
    </w:p>
    <w:p w14:paraId="0FE5D716" w14:textId="77777777" w:rsidR="007E3CD0" w:rsidRPr="007E3CD0" w:rsidRDefault="007E3CD0" w:rsidP="007E3CD0">
      <w:pPr>
        <w:pStyle w:val="NoSpacing"/>
        <w:jc w:val="both"/>
        <w:rPr>
          <w:rFonts w:eastAsia="Tahoma"/>
          <w:color w:val="0033CC"/>
          <w:highlight w:val="yellow"/>
          <w:lang w:val="hr-HR"/>
        </w:rPr>
      </w:pPr>
    </w:p>
    <w:p w14:paraId="0FE5D717" w14:textId="77777777" w:rsidR="007E3CD0" w:rsidRPr="000342C4" w:rsidRDefault="007E3CD0" w:rsidP="007E3CD0">
      <w:pPr>
        <w:pStyle w:val="NoSpacing"/>
        <w:jc w:val="center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>Članak 44c.</w:t>
      </w:r>
    </w:p>
    <w:p w14:paraId="0FE5D718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(1) Elektronička komunikacijska infrastruktura (EKI) i povezana oprema prema načinu postavljanja dijeli se na elektroničku komunikacijsku infrastrukturu i povezanu opremu na postojećim građevinama (antenski prihvat) i elektroničku komunikacijsku infrastrukturu i povezanu opremu na samostojećim antenskim stupovima.</w:t>
      </w:r>
    </w:p>
    <w:p w14:paraId="0FE5D719" w14:textId="77777777" w:rsidR="007E3CD0" w:rsidRPr="000342C4" w:rsidRDefault="007E3CD0" w:rsidP="007E3CD0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(2) Trasa magistralne kabelske kanalizacije za postavljanje nepokretne zemaljske mreže nalazi se u prometnim koridorima izvan obuhvata Plana. Mjesta konekcije na postojeću elektroničku komunikacijsku mrežu kao i eventualno potrebno proširenje / rekonstrukciju postojeće elektroničke komunikacijske infrastrukture odrediti će nadležni operator na osnovu zahtjeva novog korisnika.</w:t>
      </w:r>
    </w:p>
    <w:p w14:paraId="0FE5D71A" w14:textId="77777777" w:rsidR="007E3CD0" w:rsidRPr="000342C4" w:rsidRDefault="007E3CD0" w:rsidP="007E3CD0">
      <w:pPr>
        <w:pStyle w:val="NoSpacing"/>
        <w:ind w:firstLine="720"/>
        <w:jc w:val="both"/>
        <w:rPr>
          <w:rFonts w:eastAsia="Tahoma"/>
          <w:strike/>
          <w:lang w:val="hr-HR"/>
        </w:rPr>
      </w:pPr>
      <w:r w:rsidRPr="000342C4">
        <w:rPr>
          <w:lang w:val="hr-HR"/>
        </w:rPr>
        <w:t>(3) Uz postojeću i planiranu trasu dozvoljena je postava eventualno potrebnih građevina (vanjski kabinet-ormarić) za smještaj elektroničke komunikacijske opreme zbog potreba uvođenja novih tehnologija ili pristupa novih operatora odnosno rekonfiguraciju mreže.</w:t>
      </w:r>
    </w:p>
    <w:p w14:paraId="0FE5D71B" w14:textId="77777777" w:rsidR="007E3CD0" w:rsidRPr="000342C4" w:rsidRDefault="007E3CD0" w:rsidP="007E3CD0">
      <w:pPr>
        <w:pStyle w:val="NoSpacing"/>
        <w:jc w:val="both"/>
        <w:rPr>
          <w:lang w:val="hr-HR"/>
        </w:rPr>
      </w:pPr>
      <w:r w:rsidRPr="000342C4">
        <w:rPr>
          <w:lang w:val="hr-HR"/>
        </w:rPr>
        <w:tab/>
        <w:t>(4) Nova elektronička komunikacijska infrastruktura za pružanje javne komunikacijske usluge putem elektromagnetskih valova, bez korištenja vodova omogućena je postavom baznih stanica i antenskih sustava na antenskim prihvatima na izgrađenim građevinama i rešetkastim i/ili jednocjevnim stupovima. Točne lokacije će biti određene lokacija, vodeći računa o mogućnosti pokrivanja područja radijskim signalom koji će se emitirati antenskim sustavima smještenim na te antenske prihvate (zgrade i/ili stupove) uz načelo zajedničkog korištenja od strane svih operatora gdje god je to moguće.</w:t>
      </w:r>
    </w:p>
    <w:p w14:paraId="0FE5D71C" w14:textId="77777777" w:rsidR="007E3CD0" w:rsidRPr="000342C4" w:rsidRDefault="007E3CD0" w:rsidP="007E3CD0">
      <w:pPr>
        <w:pStyle w:val="NoSpacing"/>
        <w:jc w:val="both"/>
        <w:rPr>
          <w:lang w:val="hr-HR"/>
        </w:rPr>
      </w:pPr>
      <w:r w:rsidRPr="000342C4">
        <w:rPr>
          <w:lang w:val="hr-HR"/>
        </w:rPr>
        <w:tab/>
        <w:t>(5) U obuhvatu Plana nalazi se samostojeći rešetkasti antenskih stup, dok izgradnja drugih prema PPUO Klinča Sela na području zone nije planirana.</w:t>
      </w:r>
    </w:p>
    <w:p w14:paraId="0FE5D71D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</w:p>
    <w:p w14:paraId="0FE5D71E" w14:textId="77777777" w:rsidR="007E3CD0" w:rsidRPr="000342C4" w:rsidRDefault="007E3CD0" w:rsidP="007E3CD0">
      <w:pPr>
        <w:pStyle w:val="NoSpacing"/>
        <w:jc w:val="center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>Članak 44d.</w:t>
      </w:r>
    </w:p>
    <w:p w14:paraId="0FE5D71F" w14:textId="77777777" w:rsidR="007E3CD0" w:rsidRPr="000342C4" w:rsidRDefault="007E3CD0" w:rsidP="007E3CD0">
      <w:pPr>
        <w:pStyle w:val="NoSpacing"/>
        <w:jc w:val="both"/>
        <w:rPr>
          <w:rFonts w:eastAsia="Tahoma"/>
          <w:lang w:val="hr-HR"/>
        </w:rPr>
      </w:pPr>
      <w:r w:rsidRPr="000342C4">
        <w:rPr>
          <w:rFonts w:eastAsia="Tahoma"/>
          <w:lang w:val="hr-HR"/>
        </w:rPr>
        <w:tab/>
        <w:t>(1) Planom je dozvoljeno i postavljanje elektroničke komunikacijske infrastrukture i povezane opreme na antenskim prihvatima (pomoću fasadnih ili krovnih nosača na planiranim građevinama), u skladu s posebnim uvjetima tijela i/ili osoba određenim posebnim propisima koji propisuju posebne uvjete prilikom ishođenja akta kojim se dozvoljava gradnja, čija visina iznosi najviše 5,0 m u odnosu na najvišu točku građevine na koju se postavlja.</w:t>
      </w:r>
    </w:p>
    <w:p w14:paraId="0FE5D720" w14:textId="77777777" w:rsidR="007E3CD0" w:rsidRPr="000342C4" w:rsidRDefault="007E3CD0" w:rsidP="007E3CD0">
      <w:pPr>
        <w:pStyle w:val="Bezproreda1"/>
        <w:jc w:val="both"/>
        <w:rPr>
          <w:i w:val="0"/>
        </w:rPr>
      </w:pPr>
      <w:r w:rsidRPr="000342C4">
        <w:rPr>
          <w:rFonts w:cs="Tahoma"/>
          <w:i w:val="0"/>
        </w:rPr>
        <w:tab/>
        <w:t>(2) Razmještaj u prostoru biti će određen u skladu s potrebama koncesionara, ali obvezno u skladu s odredbama važećih propisa o zaštiti zdravlja. Sve radove na projektiranju i izvođenju elektroničke komunikacijske infrastrukture i povezane opreme treba izvoditi prema važećim zakonskim propisima i pravilnicima.</w:t>
      </w:r>
    </w:p>
    <w:p w14:paraId="0FE5D721" w14:textId="77777777" w:rsidR="007E3CD0" w:rsidRDefault="007E3CD0" w:rsidP="007E3CD0">
      <w:pPr>
        <w:pStyle w:val="NoSpacing"/>
        <w:jc w:val="center"/>
        <w:rPr>
          <w:lang w:val="hr-HR"/>
        </w:rPr>
      </w:pPr>
    </w:p>
    <w:p w14:paraId="0FE5D722" w14:textId="77777777" w:rsidR="007E3CD0" w:rsidRDefault="007E3CD0" w:rsidP="00AA6AFE">
      <w:pPr>
        <w:pStyle w:val="NoSpacing"/>
        <w:jc w:val="both"/>
        <w:rPr>
          <w:lang w:val="hr-HR"/>
        </w:rPr>
      </w:pPr>
    </w:p>
    <w:p w14:paraId="0FE5D723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4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5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6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7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8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9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2A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72B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5.3.      Uvjeti gradnje komunalne infrastrukturne mre</w:t>
      </w:r>
      <w:r w:rsidR="00AA6AFE" w:rsidRPr="00A21315">
        <w:rPr>
          <w:b/>
          <w:bCs/>
          <w:lang w:val="hr-HR"/>
        </w:rPr>
        <w:t>ž</w:t>
      </w:r>
      <w:r w:rsidRPr="00A21315">
        <w:rPr>
          <w:b/>
          <w:bCs/>
          <w:lang w:val="hr-HR"/>
        </w:rPr>
        <w:t>e</w:t>
      </w:r>
    </w:p>
    <w:p w14:paraId="0FE5D72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2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5.3.1.   Vodnogospodarski sustav</w:t>
      </w:r>
    </w:p>
    <w:p w14:paraId="0FE5D72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2F" w14:textId="77777777" w:rsidR="007E4C0A" w:rsidRPr="00A21315" w:rsidRDefault="00332474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i ure</w:t>
      </w:r>
      <w:r w:rsidRPr="00A21315">
        <w:rPr>
          <w:lang w:val="hr-HR"/>
        </w:rPr>
        <w:t>đ</w:t>
      </w:r>
      <w:r w:rsidR="00782279" w:rsidRPr="00A21315">
        <w:rPr>
          <w:lang w:val="hr-HR"/>
        </w:rPr>
        <w:t>aji vodoopskrbnog sustava</w:t>
      </w:r>
    </w:p>
    <w:p w14:paraId="0FE5D73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31" w14:textId="77777777" w:rsidR="007E4C0A" w:rsidRPr="00A21315" w:rsidRDefault="00AA6AFE" w:rsidP="0033247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45.</w:t>
      </w:r>
    </w:p>
    <w:p w14:paraId="0FE5D732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Ovim Planom </w:t>
      </w:r>
      <w:r w:rsidR="006F0889" w:rsidRPr="00A21315">
        <w:rPr>
          <w:lang w:val="hr-HR"/>
        </w:rPr>
        <w:t>određene</w:t>
      </w:r>
      <w:r w:rsidRPr="00A21315">
        <w:rPr>
          <w:lang w:val="hr-HR"/>
        </w:rPr>
        <w:t xml:space="preserve"> su, temeljom planova višeg reda i va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ećih odluka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tijela i suglasnosti ustanova s javnim ovlastima, površine za magistralnih, lokalnih i pr</w:t>
      </w:r>
      <w:r w:rsidR="00A21315">
        <w:rPr>
          <w:lang w:val="hr-HR"/>
        </w:rPr>
        <w:t>i</w:t>
      </w:r>
      <w:r w:rsidRPr="00A21315">
        <w:rPr>
          <w:lang w:val="hr-HR"/>
        </w:rPr>
        <w:t>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nih vodovoda. Za opskrbu pitkom vodom koristiti će se postojeća i planirana vodocrpilišta.</w:t>
      </w:r>
    </w:p>
    <w:p w14:paraId="0FE5D733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ju ovoga Plana planirane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vodoopskrbe gradit će se u skladu s posebnim propisima. Treba 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iti da se cjevovod postavlja unutar javnih prometnih površina, odnosno u zaštitnim pojasevima postojećih ili planiranih cestovnih koridora.</w:t>
      </w:r>
    </w:p>
    <w:p w14:paraId="0FE5D73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Izgradnja vodoopskrbnih vodova utvr</w:t>
      </w:r>
      <w:r w:rsidR="00332474" w:rsidRPr="00A21315">
        <w:rPr>
          <w:lang w:val="hr-HR"/>
        </w:rPr>
        <w:t>đ</w:t>
      </w:r>
      <w:r w:rsidRPr="00A21315">
        <w:rPr>
          <w:lang w:val="hr-HR"/>
        </w:rPr>
        <w:t xml:space="preserve">enih ovim Planom izvodit će se u skladu s aktom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prostora za prijedlog trase, uz obvezu </w:t>
      </w:r>
      <w:r w:rsidR="006F0889" w:rsidRPr="00A21315">
        <w:rPr>
          <w:lang w:val="hr-HR"/>
        </w:rPr>
        <w:t>ishođenja</w:t>
      </w:r>
      <w:r w:rsidRPr="00A21315">
        <w:rPr>
          <w:lang w:val="hr-HR"/>
        </w:rPr>
        <w:t xml:space="preserve"> suglasnosti ostalih pravnih osoba s javnim ovlastima na prijedlog trase/lokacije.</w:t>
      </w:r>
    </w:p>
    <w:p w14:paraId="0FE5D735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Vodoopskrbna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mora osigurati sanitarne i protupo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arne 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ine vode te imati </w:t>
      </w:r>
      <w:r w:rsidR="00332474" w:rsidRPr="00A21315">
        <w:rPr>
          <w:lang w:val="hr-HR"/>
        </w:rPr>
        <w:t>izgrađenu</w:t>
      </w:r>
      <w:r w:rsidRPr="00A21315">
        <w:rPr>
          <w:lang w:val="hr-HR"/>
        </w:rPr>
        <w:t xml:space="preserve"> vanjsku nadzemnu</w:t>
      </w:r>
      <w:r w:rsidR="00332474" w:rsidRPr="00A21315">
        <w:rPr>
          <w:lang w:val="hr-HR"/>
        </w:rPr>
        <w:t xml:space="preserve"> </w:t>
      </w:r>
      <w:r w:rsidRPr="00A21315">
        <w:rPr>
          <w:lang w:val="hr-HR"/>
        </w:rPr>
        <w:t>hidrantsku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u. Nadzemne hidrante treba projektirati i postavljati izvan prometnih površina do najveće me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usobne</w:t>
      </w:r>
      <w:r w:rsidR="00C74C9B" w:rsidRPr="00A21315">
        <w:rPr>
          <w:lang w:val="hr-HR"/>
        </w:rPr>
        <w:t xml:space="preserve"> </w:t>
      </w:r>
      <w:r w:rsidRPr="00A21315">
        <w:rPr>
          <w:lang w:val="hr-HR"/>
        </w:rPr>
        <w:t>udaljenosti od 80,0 m. Protupo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arna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ina vode odre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ena je u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ini od 54,0 l/s.</w:t>
      </w:r>
    </w:p>
    <w:p w14:paraId="0FE5D736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Vodoopskrbna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predlo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ena je prstenasto zatvorena. Trase postojećih i planiranih magistralnih i lokalnih cjevovoda ucrtane su na kartografskom prilogu 2. Prometna,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na i komunalna infrastrukturna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- 2.D. Vodnogospodarski sustav.</w:t>
      </w:r>
    </w:p>
    <w:p w14:paraId="0FE5D73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38" w14:textId="77777777" w:rsidR="007E4C0A" w:rsidRPr="00A21315" w:rsidRDefault="00332474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i ure</w:t>
      </w:r>
      <w:r w:rsidR="00C74C9B" w:rsidRPr="00A21315">
        <w:rPr>
          <w:lang w:val="hr-HR"/>
        </w:rPr>
        <w:t>đ</w:t>
      </w:r>
      <w:r w:rsidR="00782279" w:rsidRPr="00A21315">
        <w:rPr>
          <w:lang w:val="hr-HR"/>
        </w:rPr>
        <w:t>aji sustava za odvodnju otpadnih voda</w:t>
      </w:r>
    </w:p>
    <w:p w14:paraId="0FE5D739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3A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46.</w:t>
      </w:r>
    </w:p>
    <w:p w14:paraId="0FE5D73B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Ovim Planom </w:t>
      </w:r>
      <w:r w:rsidR="006F0889" w:rsidRPr="00A21315">
        <w:rPr>
          <w:lang w:val="hr-HR"/>
        </w:rPr>
        <w:t>određene</w:t>
      </w:r>
      <w:r w:rsidRPr="00A21315">
        <w:rPr>
          <w:lang w:val="hr-HR"/>
        </w:rPr>
        <w:t xml:space="preserve">  su površine i pojasevi za gradnju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 i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 za odvodnju otpadnih, oborinskih i drugih voda, tako da se grade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i ure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aji mješovite javne kanalizacije.</w:t>
      </w:r>
    </w:p>
    <w:p w14:paraId="0FE5D73C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Otpadne vode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išćavati će se na središnjem ure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aju  za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išćavanje otpadnih voda (koja se nalazi izvan obuhvata ovoga Plana).</w:t>
      </w:r>
    </w:p>
    <w:p w14:paraId="0FE5D73D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Izgradnja kolektora odvodnje 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ena ovim Planom izvodit će se u skladu s posebnim uvjetima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ne ustanove</w:t>
      </w:r>
      <w:r w:rsidR="00C74C9B" w:rsidRPr="00A21315">
        <w:rPr>
          <w:lang w:val="hr-HR"/>
        </w:rPr>
        <w:t xml:space="preserve"> </w:t>
      </w:r>
      <w:r w:rsidRPr="00A21315">
        <w:rPr>
          <w:lang w:val="hr-HR"/>
        </w:rPr>
        <w:t>zadu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ene za odvodnju.</w:t>
      </w:r>
    </w:p>
    <w:p w14:paraId="0FE5D73E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ju ovoga Plana </w:t>
      </w:r>
      <w:r w:rsidR="00332474" w:rsidRPr="00A21315">
        <w:rPr>
          <w:lang w:val="hr-HR"/>
        </w:rPr>
        <w:t>izgrađene</w:t>
      </w:r>
      <w:r w:rsidRPr="00A21315">
        <w:rPr>
          <w:lang w:val="hr-HR"/>
        </w:rPr>
        <w:t xml:space="preserve"> su i planirane crpne stanice i kišni preljevi. To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 lokacija i izvedba planiranih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utvrditi će se u skladu s posebnim propisima i uvjetima.</w:t>
      </w:r>
    </w:p>
    <w:p w14:paraId="0FE5D73F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(5) Svi kanali za odvodnju otpadnih voda grade se kao zatvoreni.</w:t>
      </w:r>
    </w:p>
    <w:p w14:paraId="0FE5D740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(6) Tamo gdje postoji javna kanalizacijska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 sve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se moraju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 na tu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u. Tamo gdje se planira javna kanalizacijska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 potrebno je sve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izvesti tako da se u budućnosti mogu priklju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iti na sustav javne odvodnje. Do tada potrebno je otpadne vode sakupljati u vodonepropusnim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jamama. Tamo gdje se ne planira sustav javne odvodnje za svaku zgradu potrebno je propisno izvesti pojedina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septi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jame.</w:t>
      </w:r>
    </w:p>
    <w:p w14:paraId="0FE5D741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(7) Trase postojećih i planiranih odvodnih kolektora ucrtane su na kartografskom prilogu 2. Prometna,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na i komunalna infrastrukturna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- 2.D. Vodnogospodarski sustav.</w:t>
      </w:r>
    </w:p>
    <w:p w14:paraId="0FE5D74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43" w14:textId="77777777" w:rsidR="007E4C0A" w:rsidRPr="00A21315" w:rsidRDefault="00332474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i ure</w:t>
      </w:r>
      <w:r w:rsidR="00C74C9B" w:rsidRPr="00A21315">
        <w:rPr>
          <w:lang w:val="hr-HR"/>
        </w:rPr>
        <w:t>đ</w:t>
      </w:r>
      <w:r w:rsidR="00782279" w:rsidRPr="00A21315">
        <w:rPr>
          <w:lang w:val="hr-HR"/>
        </w:rPr>
        <w:t xml:space="preserve">aji za </w:t>
      </w:r>
      <w:r w:rsidRPr="00A21315">
        <w:rPr>
          <w:lang w:val="hr-HR"/>
        </w:rPr>
        <w:t>uređenje</w:t>
      </w:r>
      <w:r w:rsidR="00782279" w:rsidRPr="00A21315">
        <w:rPr>
          <w:lang w:val="hr-HR"/>
        </w:rPr>
        <w:t xml:space="preserve"> potoka i voda</w:t>
      </w:r>
    </w:p>
    <w:p w14:paraId="0FE5D744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45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47.</w:t>
      </w:r>
    </w:p>
    <w:p w14:paraId="0FE5D746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Ovim Planom odre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 xml:space="preserve">uju se površine i pojasevi za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i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avanje postojećih vodotoka, posebno buji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nih voda, prema Zakonu o vodama.</w:t>
      </w:r>
    </w:p>
    <w:p w14:paraId="0FE5D747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Granica vodnog dobra uz vodotok Okićnica 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ena je na udaljenosti od 5,0 m od vanjskih no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ica postojećeg i planiranog nasipa (korigiranog vodotoka).</w:t>
      </w:r>
    </w:p>
    <w:p w14:paraId="0FE5D748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Na površinama za gradnju što grani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 s vodotokom, planiranom ili postojećom regulacijskom 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evinom te drugim vodnim dobrom, u svrhu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pogoršanja vodnog 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ima, ne mogu se graditi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niti podizati ograde na udaljenosti manjoj od one </w:t>
      </w:r>
      <w:r w:rsidR="006F0889" w:rsidRPr="00A21315">
        <w:rPr>
          <w:lang w:val="hr-HR"/>
        </w:rPr>
        <w:t>određene</w:t>
      </w:r>
      <w:r w:rsidRPr="00A21315">
        <w:rPr>
          <w:lang w:val="hr-HR"/>
        </w:rPr>
        <w:t xml:space="preserve"> posebnim propisima, ali ne manje od </w:t>
      </w:r>
      <w:r w:rsidRPr="00A21315">
        <w:rPr>
          <w:lang w:val="hr-HR"/>
        </w:rPr>
        <w:lastRenderedPageBreak/>
        <w:t>5,5 m od postojećega ili planiranoga gornjeg ruba korita potoka.</w:t>
      </w:r>
    </w:p>
    <w:p w14:paraId="0FE5D749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4A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4B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4C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4D" w14:textId="77777777" w:rsidR="000C5E3E" w:rsidRDefault="000C5E3E" w:rsidP="00AA6AFE">
      <w:pPr>
        <w:pStyle w:val="NoSpacing"/>
        <w:jc w:val="both"/>
        <w:rPr>
          <w:lang w:val="hr-HR"/>
        </w:rPr>
      </w:pPr>
    </w:p>
    <w:p w14:paraId="0FE5D74E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74F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5.3.2.   Energetski sustav</w:t>
      </w:r>
    </w:p>
    <w:p w14:paraId="0FE5D75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51" w14:textId="77777777" w:rsidR="007E4C0A" w:rsidRPr="00A21315" w:rsidRDefault="00332474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i ure</w:t>
      </w:r>
      <w:r w:rsidR="00C74C9B" w:rsidRPr="00A21315">
        <w:rPr>
          <w:lang w:val="hr-HR"/>
        </w:rPr>
        <w:t>đ</w:t>
      </w:r>
      <w:r w:rsidR="00782279" w:rsidRPr="00A21315">
        <w:rPr>
          <w:lang w:val="hr-HR"/>
        </w:rPr>
        <w:t>aji za opskrbu elektri</w:t>
      </w:r>
      <w:r w:rsidR="00AA6AFE" w:rsidRPr="00A21315">
        <w:rPr>
          <w:lang w:val="hr-HR"/>
        </w:rPr>
        <w:t>č</w:t>
      </w:r>
      <w:r w:rsidR="00782279" w:rsidRPr="00A21315">
        <w:rPr>
          <w:lang w:val="hr-HR"/>
        </w:rPr>
        <w:t>nom energijom</w:t>
      </w:r>
    </w:p>
    <w:p w14:paraId="0FE5D75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53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48.</w:t>
      </w:r>
    </w:p>
    <w:p w14:paraId="0FE5D75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Opskrba grada elektri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nom energijom i njeno koriš</w:t>
      </w:r>
      <w:r w:rsidR="00A21315">
        <w:rPr>
          <w:lang w:val="hr-HR"/>
        </w:rPr>
        <w:t>t</w:t>
      </w:r>
      <w:r w:rsidRPr="00A21315">
        <w:rPr>
          <w:lang w:val="hr-HR"/>
        </w:rPr>
        <w:t>enje osigurati će se odgovarajućim korištenjem prostora i odre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ivanjem površina za gradnju trafostanica i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koja se napaja iz elektroenergetskog sustava te prijenosnih elektroenergetskih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i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viših naponskih razina.</w:t>
      </w:r>
    </w:p>
    <w:p w14:paraId="0FE5D755" w14:textId="77777777" w:rsidR="007E4C0A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Izgradnja i postavljanje elektroopskrbnih vodova (zra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nih ili podzemnih) kao i potrebnih trafostanica izvodit će se u skladu s aktom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prostora.</w:t>
      </w:r>
    </w:p>
    <w:p w14:paraId="0FE5D756" w14:textId="77777777" w:rsidR="003354A0" w:rsidRPr="000342C4" w:rsidRDefault="003354A0" w:rsidP="003354A0">
      <w:pPr>
        <w:pStyle w:val="NoSpacing"/>
        <w:ind w:firstLine="714"/>
        <w:jc w:val="both"/>
      </w:pPr>
      <w:r w:rsidRPr="000342C4">
        <w:t xml:space="preserve">(3) </w:t>
      </w:r>
      <w:proofErr w:type="spellStart"/>
      <w:r w:rsidRPr="000342C4">
        <w:t>Planira</w:t>
      </w:r>
      <w:proofErr w:type="spellEnd"/>
      <w:r w:rsidRPr="000342C4">
        <w:t xml:space="preserve"> se </w:t>
      </w:r>
      <w:proofErr w:type="spellStart"/>
      <w:r w:rsidRPr="000342C4">
        <w:t>kabliranje</w:t>
      </w:r>
      <w:proofErr w:type="spellEnd"/>
      <w:r w:rsidRPr="000342C4">
        <w:t xml:space="preserve"> </w:t>
      </w:r>
      <w:proofErr w:type="spellStart"/>
      <w:r w:rsidRPr="000342C4">
        <w:t>postojećih</w:t>
      </w:r>
      <w:proofErr w:type="spellEnd"/>
      <w:r w:rsidRPr="000342C4">
        <w:t xml:space="preserve"> </w:t>
      </w:r>
      <w:proofErr w:type="spellStart"/>
      <w:r w:rsidRPr="000342C4">
        <w:t>zračnih</w:t>
      </w:r>
      <w:proofErr w:type="spellEnd"/>
      <w:r w:rsidRPr="000342C4">
        <w:t xml:space="preserve"> </w:t>
      </w:r>
      <w:proofErr w:type="spellStart"/>
      <w:r w:rsidRPr="000342C4">
        <w:t>dalekovoda</w:t>
      </w:r>
      <w:proofErr w:type="spellEnd"/>
      <w:r w:rsidRPr="000342C4">
        <w:t xml:space="preserve"> </w:t>
      </w:r>
      <w:proofErr w:type="spellStart"/>
      <w:r w:rsidRPr="000342C4">
        <w:t>iz</w:t>
      </w:r>
      <w:proofErr w:type="spellEnd"/>
      <w:r w:rsidRPr="000342C4">
        <w:t xml:space="preserve"> TS 110/20 kV </w:t>
      </w:r>
      <w:proofErr w:type="spellStart"/>
      <w:r w:rsidRPr="000342C4">
        <w:t>Zdenčina</w:t>
      </w:r>
      <w:proofErr w:type="spellEnd"/>
      <w:r w:rsidRPr="000342C4">
        <w:t>:</w:t>
      </w:r>
    </w:p>
    <w:p w14:paraId="0FE5D757" w14:textId="77777777" w:rsidR="003354A0" w:rsidRPr="000342C4" w:rsidRDefault="003354A0" w:rsidP="003354A0">
      <w:pPr>
        <w:pStyle w:val="NoSpacing"/>
        <w:numPr>
          <w:ilvl w:val="0"/>
          <w:numId w:val="2"/>
        </w:numPr>
        <w:ind w:left="1146" w:hanging="432"/>
        <w:jc w:val="both"/>
      </w:pPr>
      <w:r w:rsidRPr="000342C4">
        <w:t xml:space="preserve">Klinča Sela (Okić), </w:t>
      </w:r>
    </w:p>
    <w:p w14:paraId="0FE5D758" w14:textId="77777777" w:rsidR="003354A0" w:rsidRPr="000342C4" w:rsidRDefault="003354A0" w:rsidP="003354A0">
      <w:pPr>
        <w:pStyle w:val="NoSpacing"/>
        <w:numPr>
          <w:ilvl w:val="0"/>
          <w:numId w:val="2"/>
        </w:numPr>
        <w:ind w:left="1146" w:hanging="432"/>
        <w:jc w:val="both"/>
      </w:pPr>
      <w:proofErr w:type="spellStart"/>
      <w:r w:rsidRPr="000342C4">
        <w:t>Ulica</w:t>
      </w:r>
      <w:proofErr w:type="spellEnd"/>
      <w:r w:rsidRPr="000342C4">
        <w:t xml:space="preserve"> </w:t>
      </w:r>
      <w:proofErr w:type="spellStart"/>
      <w:r w:rsidRPr="000342C4">
        <w:t>Braće</w:t>
      </w:r>
      <w:proofErr w:type="spellEnd"/>
      <w:r w:rsidRPr="000342C4">
        <w:t xml:space="preserve"> Radić,</w:t>
      </w:r>
    </w:p>
    <w:p w14:paraId="0FE5D759" w14:textId="77777777" w:rsidR="003354A0" w:rsidRPr="000342C4" w:rsidRDefault="003354A0" w:rsidP="003354A0">
      <w:pPr>
        <w:pStyle w:val="NoSpacing"/>
        <w:numPr>
          <w:ilvl w:val="0"/>
          <w:numId w:val="2"/>
        </w:numPr>
        <w:ind w:left="1146" w:hanging="432"/>
        <w:jc w:val="both"/>
      </w:pPr>
      <w:proofErr w:type="spellStart"/>
      <w:r w:rsidRPr="000342C4">
        <w:t>Sajmište</w:t>
      </w:r>
      <w:proofErr w:type="spellEnd"/>
      <w:r w:rsidRPr="000342C4">
        <w:t xml:space="preserve"> Jaska, </w:t>
      </w:r>
    </w:p>
    <w:p w14:paraId="0FE5D75A" w14:textId="77777777" w:rsidR="003354A0" w:rsidRPr="000342C4" w:rsidRDefault="003354A0" w:rsidP="003354A0">
      <w:pPr>
        <w:pStyle w:val="NoSpacing"/>
        <w:numPr>
          <w:ilvl w:val="0"/>
          <w:numId w:val="2"/>
        </w:numPr>
        <w:ind w:left="1146" w:hanging="432"/>
        <w:jc w:val="both"/>
      </w:pPr>
      <w:proofErr w:type="spellStart"/>
      <w:r w:rsidRPr="000342C4">
        <w:t>Donji</w:t>
      </w:r>
      <w:proofErr w:type="spellEnd"/>
      <w:r w:rsidRPr="000342C4">
        <w:t xml:space="preserve"> </w:t>
      </w:r>
      <w:proofErr w:type="spellStart"/>
      <w:r w:rsidRPr="000342C4">
        <w:t>Desinec</w:t>
      </w:r>
      <w:proofErr w:type="spellEnd"/>
      <w:r w:rsidR="008513A2" w:rsidRPr="000342C4">
        <w:t>.</w:t>
      </w:r>
    </w:p>
    <w:p w14:paraId="0FE5D75B" w14:textId="77777777" w:rsidR="003354A0" w:rsidRPr="000342C4" w:rsidRDefault="003354A0" w:rsidP="003354A0">
      <w:pPr>
        <w:pStyle w:val="NoSpacing"/>
        <w:ind w:left="6" w:firstLine="708"/>
        <w:jc w:val="both"/>
      </w:pPr>
      <w:r w:rsidRPr="000342C4">
        <w:t xml:space="preserve">(4) </w:t>
      </w:r>
      <w:proofErr w:type="spellStart"/>
      <w:r w:rsidRPr="000342C4">
        <w:t>Budući</w:t>
      </w:r>
      <w:proofErr w:type="spellEnd"/>
      <w:r w:rsidRPr="000342C4">
        <w:t xml:space="preserve"> </w:t>
      </w:r>
      <w:proofErr w:type="spellStart"/>
      <w:r w:rsidRPr="000342C4">
        <w:t>kabeli</w:t>
      </w:r>
      <w:proofErr w:type="spellEnd"/>
      <w:r w:rsidRPr="000342C4">
        <w:t xml:space="preserve"> </w:t>
      </w:r>
      <w:proofErr w:type="spellStart"/>
      <w:r w:rsidRPr="000342C4">
        <w:t>nazivnog</w:t>
      </w:r>
      <w:proofErr w:type="spellEnd"/>
      <w:r w:rsidRPr="000342C4">
        <w:t xml:space="preserve"> </w:t>
      </w:r>
      <w:proofErr w:type="spellStart"/>
      <w:r w:rsidRPr="000342C4">
        <w:t>napona</w:t>
      </w:r>
      <w:proofErr w:type="spellEnd"/>
      <w:r w:rsidRPr="000342C4">
        <w:t xml:space="preserve"> 20 kV </w:t>
      </w:r>
      <w:proofErr w:type="spellStart"/>
      <w:r w:rsidRPr="000342C4">
        <w:t>kojim</w:t>
      </w:r>
      <w:proofErr w:type="spellEnd"/>
      <w:r w:rsidRPr="000342C4">
        <w:t xml:space="preserve"> se </w:t>
      </w:r>
      <w:proofErr w:type="spellStart"/>
      <w:r w:rsidRPr="000342C4">
        <w:t>kabliraju</w:t>
      </w:r>
      <w:proofErr w:type="spellEnd"/>
      <w:r w:rsidRPr="000342C4">
        <w:t xml:space="preserve"> </w:t>
      </w:r>
      <w:proofErr w:type="spellStart"/>
      <w:r w:rsidRPr="000342C4">
        <w:t>postojeći</w:t>
      </w:r>
      <w:proofErr w:type="spellEnd"/>
      <w:r w:rsidRPr="000342C4">
        <w:t xml:space="preserve"> </w:t>
      </w:r>
      <w:proofErr w:type="spellStart"/>
      <w:r w:rsidRPr="000342C4">
        <w:t>dalekovodi</w:t>
      </w:r>
      <w:proofErr w:type="spellEnd"/>
      <w:r w:rsidRPr="000342C4">
        <w:t xml:space="preserve"> </w:t>
      </w:r>
      <w:proofErr w:type="spellStart"/>
      <w:r w:rsidRPr="000342C4">
        <w:t>počinju</w:t>
      </w:r>
      <w:proofErr w:type="spellEnd"/>
      <w:r w:rsidRPr="000342C4">
        <w:t xml:space="preserve"> u TS 110/20 kV </w:t>
      </w:r>
      <w:proofErr w:type="spellStart"/>
      <w:r w:rsidRPr="000342C4">
        <w:t>Zdenčina</w:t>
      </w:r>
      <w:proofErr w:type="spellEnd"/>
      <w:r w:rsidRPr="000342C4">
        <w:t xml:space="preserve">, a </w:t>
      </w:r>
      <w:proofErr w:type="spellStart"/>
      <w:r w:rsidRPr="000342C4">
        <w:t>završavaju</w:t>
      </w:r>
      <w:proofErr w:type="spellEnd"/>
      <w:r w:rsidRPr="000342C4">
        <w:t xml:space="preserve"> </w:t>
      </w:r>
      <w:proofErr w:type="spellStart"/>
      <w:r w:rsidRPr="000342C4">
        <w:t>na</w:t>
      </w:r>
      <w:proofErr w:type="spellEnd"/>
      <w:r w:rsidRPr="000342C4">
        <w:t xml:space="preserve"> </w:t>
      </w:r>
      <w:proofErr w:type="spellStart"/>
      <w:r w:rsidRPr="000342C4">
        <w:t>postojećim</w:t>
      </w:r>
      <w:proofErr w:type="spellEnd"/>
      <w:r w:rsidRPr="000342C4">
        <w:t xml:space="preserve"> </w:t>
      </w:r>
      <w:proofErr w:type="spellStart"/>
      <w:r w:rsidRPr="000342C4">
        <w:t>zateznim</w:t>
      </w:r>
      <w:proofErr w:type="spellEnd"/>
      <w:r w:rsidRPr="000342C4">
        <w:t xml:space="preserve"> </w:t>
      </w:r>
      <w:proofErr w:type="spellStart"/>
      <w:r w:rsidRPr="000342C4">
        <w:t>čelično-rešetkastim</w:t>
      </w:r>
      <w:proofErr w:type="spellEnd"/>
      <w:r w:rsidRPr="000342C4">
        <w:t xml:space="preserve"> </w:t>
      </w:r>
      <w:proofErr w:type="spellStart"/>
      <w:r w:rsidRPr="000342C4">
        <w:t>stupovima</w:t>
      </w:r>
      <w:proofErr w:type="spellEnd"/>
      <w:r w:rsidRPr="000342C4">
        <w:t xml:space="preserve"> u </w:t>
      </w:r>
      <w:proofErr w:type="spellStart"/>
      <w:r w:rsidRPr="000342C4">
        <w:t>blizini</w:t>
      </w:r>
      <w:proofErr w:type="spellEnd"/>
      <w:r w:rsidRPr="000342C4">
        <w:t xml:space="preserve"> </w:t>
      </w:r>
      <w:proofErr w:type="spellStart"/>
      <w:r w:rsidRPr="000342C4">
        <w:t>kraja</w:t>
      </w:r>
      <w:proofErr w:type="spellEnd"/>
      <w:r w:rsidRPr="000342C4">
        <w:t xml:space="preserve"> zone </w:t>
      </w:r>
      <w:proofErr w:type="spellStart"/>
      <w:r w:rsidRPr="000342C4">
        <w:t>obuhvata</w:t>
      </w:r>
      <w:proofErr w:type="spellEnd"/>
      <w:r w:rsidRPr="000342C4">
        <w:t xml:space="preserve"> Plana (</w:t>
      </w:r>
      <w:proofErr w:type="spellStart"/>
      <w:r w:rsidRPr="000342C4">
        <w:t>unutar</w:t>
      </w:r>
      <w:proofErr w:type="spellEnd"/>
      <w:r w:rsidRPr="000342C4">
        <w:t xml:space="preserve"> </w:t>
      </w:r>
      <w:proofErr w:type="spellStart"/>
      <w:r w:rsidRPr="000342C4">
        <w:t>ili</w:t>
      </w:r>
      <w:proofErr w:type="spellEnd"/>
      <w:r w:rsidRPr="000342C4">
        <w:t xml:space="preserve"> </w:t>
      </w:r>
      <w:proofErr w:type="spellStart"/>
      <w:r w:rsidRPr="000342C4">
        <w:t>izvan</w:t>
      </w:r>
      <w:proofErr w:type="spellEnd"/>
      <w:r w:rsidRPr="000342C4">
        <w:t xml:space="preserve"> zone, </w:t>
      </w:r>
      <w:proofErr w:type="spellStart"/>
      <w:r w:rsidRPr="000342C4">
        <w:t>ovisno</w:t>
      </w:r>
      <w:proofErr w:type="spellEnd"/>
      <w:r w:rsidRPr="000342C4">
        <w:t xml:space="preserve"> </w:t>
      </w:r>
      <w:proofErr w:type="spellStart"/>
      <w:r w:rsidRPr="000342C4">
        <w:t>gdje</w:t>
      </w:r>
      <w:proofErr w:type="spellEnd"/>
      <w:r w:rsidRPr="000342C4">
        <w:t xml:space="preserve"> se </w:t>
      </w:r>
      <w:proofErr w:type="spellStart"/>
      <w:r w:rsidRPr="000342C4">
        <w:t>nalaze</w:t>
      </w:r>
      <w:proofErr w:type="spellEnd"/>
      <w:r w:rsidRPr="000342C4">
        <w:t xml:space="preserve"> </w:t>
      </w:r>
      <w:proofErr w:type="spellStart"/>
      <w:r w:rsidRPr="000342C4">
        <w:t>zatezni</w:t>
      </w:r>
      <w:proofErr w:type="spellEnd"/>
      <w:r w:rsidRPr="000342C4">
        <w:t xml:space="preserve"> </w:t>
      </w:r>
      <w:proofErr w:type="spellStart"/>
      <w:r w:rsidRPr="000342C4">
        <w:t>čelično-rešetkasti</w:t>
      </w:r>
      <w:proofErr w:type="spellEnd"/>
      <w:r w:rsidRPr="000342C4">
        <w:t xml:space="preserve"> </w:t>
      </w:r>
      <w:proofErr w:type="spellStart"/>
      <w:r w:rsidRPr="000342C4">
        <w:t>stupovi</w:t>
      </w:r>
      <w:proofErr w:type="spellEnd"/>
      <w:r w:rsidRPr="000342C4">
        <w:t xml:space="preserve">). </w:t>
      </w:r>
      <w:proofErr w:type="spellStart"/>
      <w:r w:rsidRPr="000342C4">
        <w:t>Kabelska</w:t>
      </w:r>
      <w:proofErr w:type="spellEnd"/>
      <w:r w:rsidRPr="000342C4">
        <w:t xml:space="preserve"> </w:t>
      </w:r>
      <w:proofErr w:type="spellStart"/>
      <w:r w:rsidRPr="000342C4">
        <w:t>kanalizcija</w:t>
      </w:r>
      <w:proofErr w:type="spellEnd"/>
      <w:r w:rsidRPr="000342C4">
        <w:t xml:space="preserve"> </w:t>
      </w:r>
      <w:proofErr w:type="spellStart"/>
      <w:r w:rsidRPr="000342C4">
        <w:t>će</w:t>
      </w:r>
      <w:proofErr w:type="spellEnd"/>
      <w:r w:rsidRPr="000342C4">
        <w:t xml:space="preserve"> se </w:t>
      </w:r>
      <w:proofErr w:type="spellStart"/>
      <w:r w:rsidRPr="000342C4">
        <w:t>izvesti</w:t>
      </w:r>
      <w:proofErr w:type="spellEnd"/>
      <w:r w:rsidRPr="000342C4">
        <w:t xml:space="preserve"> u </w:t>
      </w:r>
      <w:proofErr w:type="spellStart"/>
      <w:r w:rsidRPr="000342C4">
        <w:t>koridorima</w:t>
      </w:r>
      <w:proofErr w:type="spellEnd"/>
      <w:r w:rsidRPr="000342C4">
        <w:t xml:space="preserve"> </w:t>
      </w:r>
      <w:proofErr w:type="spellStart"/>
      <w:r w:rsidRPr="000342C4">
        <w:t>prometnica</w:t>
      </w:r>
      <w:proofErr w:type="spellEnd"/>
      <w:r w:rsidRPr="000342C4">
        <w:t xml:space="preserve"> u </w:t>
      </w:r>
      <w:proofErr w:type="spellStart"/>
      <w:r w:rsidRPr="000342C4">
        <w:t>obuhvatu</w:t>
      </w:r>
      <w:proofErr w:type="spellEnd"/>
      <w:r w:rsidRPr="000342C4">
        <w:t xml:space="preserve"> Plana </w:t>
      </w:r>
      <w:proofErr w:type="spellStart"/>
      <w:r w:rsidRPr="000342C4">
        <w:t>sa</w:t>
      </w:r>
      <w:proofErr w:type="spellEnd"/>
      <w:r w:rsidRPr="000342C4">
        <w:t xml:space="preserve"> 9 </w:t>
      </w:r>
      <w:proofErr w:type="spellStart"/>
      <w:r w:rsidRPr="000342C4">
        <w:t>cijevi</w:t>
      </w:r>
      <w:proofErr w:type="spellEnd"/>
      <w:r w:rsidRPr="000342C4">
        <w:t xml:space="preserve"> </w:t>
      </w:r>
      <w:proofErr w:type="spellStart"/>
      <w:r w:rsidRPr="000342C4">
        <w:t>promjera</w:t>
      </w:r>
      <w:proofErr w:type="spellEnd"/>
      <w:r w:rsidRPr="000342C4">
        <w:t xml:space="preserve"> 200 mm. </w:t>
      </w:r>
      <w:proofErr w:type="spellStart"/>
      <w:r w:rsidRPr="000342C4">
        <w:t>Postojeći</w:t>
      </w:r>
      <w:proofErr w:type="spellEnd"/>
      <w:r w:rsidRPr="000342C4">
        <w:t xml:space="preserve"> </w:t>
      </w:r>
      <w:proofErr w:type="spellStart"/>
      <w:r w:rsidRPr="000342C4">
        <w:t>kabeli</w:t>
      </w:r>
      <w:proofErr w:type="spellEnd"/>
      <w:r w:rsidRPr="000342C4">
        <w:t xml:space="preserve"> Breznik - </w:t>
      </w:r>
      <w:proofErr w:type="spellStart"/>
      <w:r w:rsidRPr="000342C4">
        <w:t>Plešivica</w:t>
      </w:r>
      <w:proofErr w:type="spellEnd"/>
      <w:r w:rsidRPr="000342C4">
        <w:t xml:space="preserve">, </w:t>
      </w:r>
      <w:proofErr w:type="spellStart"/>
      <w:r w:rsidRPr="000342C4">
        <w:t>Gospodarska</w:t>
      </w:r>
      <w:proofErr w:type="spellEnd"/>
      <w:r w:rsidRPr="000342C4">
        <w:t xml:space="preserve"> zona Jastrebarsko i PUO </w:t>
      </w:r>
      <w:proofErr w:type="spellStart"/>
      <w:r w:rsidRPr="000342C4">
        <w:t>Desinec</w:t>
      </w:r>
      <w:proofErr w:type="spellEnd"/>
      <w:r w:rsidRPr="000342C4">
        <w:t xml:space="preserve"> se ne </w:t>
      </w:r>
      <w:proofErr w:type="spellStart"/>
      <w:r w:rsidRPr="000342C4">
        <w:t>izmještaju</w:t>
      </w:r>
      <w:proofErr w:type="spellEnd"/>
      <w:r w:rsidRPr="000342C4">
        <w:t>.</w:t>
      </w:r>
    </w:p>
    <w:p w14:paraId="0FE5D75C" w14:textId="77777777" w:rsidR="007E4C0A" w:rsidRPr="000342C4" w:rsidRDefault="00782279" w:rsidP="00AE12FB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</w:t>
      </w:r>
      <w:r w:rsidR="003354A0" w:rsidRPr="000342C4">
        <w:rPr>
          <w:lang w:val="hr-HR"/>
        </w:rPr>
        <w:t>5</w:t>
      </w:r>
      <w:r w:rsidRPr="000342C4">
        <w:rPr>
          <w:lang w:val="hr-HR"/>
        </w:rPr>
        <w:t xml:space="preserve">) U obuhvatu Plana </w:t>
      </w:r>
      <w:r w:rsidR="00332474" w:rsidRPr="000342C4">
        <w:rPr>
          <w:lang w:val="hr-HR"/>
        </w:rPr>
        <w:t>predviđen</w:t>
      </w:r>
      <w:r w:rsidRPr="000342C4">
        <w:rPr>
          <w:lang w:val="hr-HR"/>
        </w:rPr>
        <w:t xml:space="preserve">a je izgradnju tri nove transformatorske stanice prijenosa 10(20)/0,4 kV (od 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ega je jedna na novoj lokaciji – NTS3, dok su druge dvije rekonstrukcije postojećih STS Radićeva ulica i STS Klin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a Sela – HPT na istim lokacijama).</w:t>
      </w:r>
    </w:p>
    <w:p w14:paraId="0FE5D75D" w14:textId="77777777" w:rsidR="007E4C0A" w:rsidRPr="000342C4" w:rsidRDefault="00782279" w:rsidP="00AE12FB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</w:t>
      </w:r>
      <w:r w:rsidR="003354A0" w:rsidRPr="000342C4">
        <w:rPr>
          <w:lang w:val="hr-HR"/>
        </w:rPr>
        <w:t>6</w:t>
      </w:r>
      <w:r w:rsidRPr="000342C4">
        <w:rPr>
          <w:lang w:val="hr-HR"/>
        </w:rPr>
        <w:t xml:space="preserve">) Planirane trafostanice graditi će se u skladu s aktom </w:t>
      </w:r>
      <w:r w:rsidR="00332474" w:rsidRPr="000342C4">
        <w:rPr>
          <w:lang w:val="hr-HR"/>
        </w:rPr>
        <w:t>uređenja</w:t>
      </w:r>
      <w:r w:rsidRPr="000342C4">
        <w:rPr>
          <w:lang w:val="hr-HR"/>
        </w:rPr>
        <w:t xml:space="preserve"> prostora i posebnim uvjetima drugih pravnih osoba s javnim ovlastima, na na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in koji će zahtijevati dinamika izvo</w:t>
      </w:r>
      <w:r w:rsidR="009B55A8" w:rsidRPr="000342C4">
        <w:rPr>
          <w:lang w:val="hr-HR"/>
        </w:rPr>
        <w:t>đ</w:t>
      </w:r>
      <w:r w:rsidRPr="000342C4">
        <w:rPr>
          <w:lang w:val="hr-HR"/>
        </w:rPr>
        <w:t>enja planirane nove elektroopskrbne mre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 xml:space="preserve">e te rekonstrukcija postojeće. Za trafostanice treba osigurati </w:t>
      </w:r>
      <w:r w:rsidR="00332474" w:rsidRPr="000342C4">
        <w:rPr>
          <w:lang w:val="hr-HR"/>
        </w:rPr>
        <w:t>građevne</w:t>
      </w:r>
      <w:r w:rsidRPr="000342C4">
        <w:rPr>
          <w:lang w:val="hr-HR"/>
        </w:rPr>
        <w:t xml:space="preserve"> 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estice propisane veli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ine (7 x 7 m) te odgovarajući kolni prilaza.</w:t>
      </w:r>
    </w:p>
    <w:p w14:paraId="0FE5D75E" w14:textId="77777777" w:rsidR="007E4C0A" w:rsidRPr="000342C4" w:rsidRDefault="00782279" w:rsidP="00AE12FB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</w:t>
      </w:r>
      <w:r w:rsidR="003354A0" w:rsidRPr="000342C4">
        <w:rPr>
          <w:lang w:val="hr-HR"/>
        </w:rPr>
        <w:t>7</w:t>
      </w:r>
      <w:r w:rsidRPr="000342C4">
        <w:rPr>
          <w:lang w:val="hr-HR"/>
        </w:rPr>
        <w:t xml:space="preserve">) Postojeće i planirane </w:t>
      </w:r>
      <w:r w:rsidR="00332474" w:rsidRPr="000342C4">
        <w:rPr>
          <w:lang w:val="hr-HR"/>
        </w:rPr>
        <w:t>građevine</w:t>
      </w:r>
      <w:r w:rsidRPr="000342C4">
        <w:rPr>
          <w:lang w:val="hr-HR"/>
        </w:rPr>
        <w:t xml:space="preserve"> i mre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e sustava elektroopskrbe prikazane su na kartografskom prikazu 2. Prometna, uli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na i komunalna infrastrukturna mre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a – 2.C. Elektroopskrba i javna rasvjeta.</w:t>
      </w:r>
    </w:p>
    <w:p w14:paraId="0FE5D75F" w14:textId="77777777" w:rsidR="007E4C0A" w:rsidRPr="000342C4" w:rsidRDefault="00782279" w:rsidP="00AE12FB">
      <w:pPr>
        <w:pStyle w:val="NoSpacing"/>
        <w:ind w:firstLine="720"/>
        <w:jc w:val="both"/>
        <w:rPr>
          <w:lang w:val="hr-HR"/>
        </w:rPr>
      </w:pPr>
      <w:r w:rsidRPr="000342C4">
        <w:rPr>
          <w:lang w:val="hr-HR"/>
        </w:rPr>
        <w:t>(</w:t>
      </w:r>
      <w:r w:rsidR="003354A0" w:rsidRPr="000342C4">
        <w:rPr>
          <w:lang w:val="hr-HR"/>
        </w:rPr>
        <w:t>8</w:t>
      </w:r>
      <w:r w:rsidRPr="000342C4">
        <w:rPr>
          <w:lang w:val="hr-HR"/>
        </w:rPr>
        <w:t>) Lokacije trafostanica koje su ozna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ene na kartografskom prikazu 2. Prometna, uli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na i komunalna infrastrukturna mre</w:t>
      </w:r>
      <w:r w:rsidR="00AA6AFE" w:rsidRPr="000342C4">
        <w:rPr>
          <w:lang w:val="hr-HR"/>
        </w:rPr>
        <w:t>ž</w:t>
      </w:r>
      <w:r w:rsidRPr="000342C4">
        <w:rPr>
          <w:lang w:val="hr-HR"/>
        </w:rPr>
        <w:t>a – 2.C. Elektroopskrba i javna rasvjeta su na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elne, a to</w:t>
      </w:r>
      <w:r w:rsidR="00AA6AFE" w:rsidRPr="000342C4">
        <w:rPr>
          <w:lang w:val="hr-HR"/>
        </w:rPr>
        <w:t>č</w:t>
      </w:r>
      <w:r w:rsidRPr="000342C4">
        <w:rPr>
          <w:lang w:val="hr-HR"/>
        </w:rPr>
        <w:t>ne parcele za n</w:t>
      </w:r>
      <w:r w:rsidR="00A21315" w:rsidRPr="000342C4">
        <w:rPr>
          <w:lang w:val="hr-HR"/>
        </w:rPr>
        <w:t>j</w:t>
      </w:r>
      <w:r w:rsidRPr="000342C4">
        <w:rPr>
          <w:lang w:val="hr-HR"/>
        </w:rPr>
        <w:t xml:space="preserve">ihovu izgradnju će biti </w:t>
      </w:r>
      <w:r w:rsidR="006F0889" w:rsidRPr="000342C4">
        <w:rPr>
          <w:lang w:val="hr-HR"/>
        </w:rPr>
        <w:t>određene</w:t>
      </w:r>
      <w:r w:rsidRPr="000342C4">
        <w:rPr>
          <w:lang w:val="hr-HR"/>
        </w:rPr>
        <w:t xml:space="preserve"> u postupku </w:t>
      </w:r>
      <w:r w:rsidR="006F0889" w:rsidRPr="000342C4">
        <w:rPr>
          <w:lang w:val="hr-HR"/>
        </w:rPr>
        <w:t>ishođenja</w:t>
      </w:r>
      <w:r w:rsidRPr="000342C4">
        <w:rPr>
          <w:lang w:val="hr-HR"/>
        </w:rPr>
        <w:t xml:space="preserve"> lokacijskih dozvola.</w:t>
      </w:r>
    </w:p>
    <w:p w14:paraId="0FE5D760" w14:textId="77777777" w:rsidR="003354A0" w:rsidRPr="000342C4" w:rsidRDefault="003354A0" w:rsidP="003354A0">
      <w:pPr>
        <w:pStyle w:val="NoSpacing"/>
        <w:ind w:firstLine="720"/>
        <w:jc w:val="both"/>
      </w:pPr>
      <w:r w:rsidRPr="000342C4">
        <w:t xml:space="preserve">(9) </w:t>
      </w:r>
      <w:proofErr w:type="spellStart"/>
      <w:r w:rsidRPr="000342C4">
        <w:t>Sva</w:t>
      </w:r>
      <w:proofErr w:type="spellEnd"/>
      <w:r w:rsidRPr="000342C4">
        <w:t xml:space="preserve"> </w:t>
      </w:r>
      <w:proofErr w:type="spellStart"/>
      <w:r w:rsidRPr="000342C4">
        <w:t>tehnička</w:t>
      </w:r>
      <w:proofErr w:type="spellEnd"/>
      <w:r w:rsidRPr="000342C4">
        <w:t xml:space="preserve"> </w:t>
      </w:r>
      <w:proofErr w:type="spellStart"/>
      <w:r w:rsidRPr="000342C4">
        <w:t>rješenje</w:t>
      </w:r>
      <w:proofErr w:type="spellEnd"/>
      <w:r w:rsidRPr="000342C4">
        <w:t xml:space="preserve"> </w:t>
      </w:r>
      <w:proofErr w:type="spellStart"/>
      <w:r w:rsidRPr="000342C4">
        <w:t>trebaju</w:t>
      </w:r>
      <w:proofErr w:type="spellEnd"/>
      <w:r w:rsidRPr="000342C4">
        <w:t xml:space="preserve"> </w:t>
      </w:r>
      <w:proofErr w:type="spellStart"/>
      <w:r w:rsidRPr="000342C4">
        <w:t>biti</w:t>
      </w:r>
      <w:proofErr w:type="spellEnd"/>
      <w:r w:rsidRPr="000342C4">
        <w:t xml:space="preserve"> </w:t>
      </w:r>
      <w:proofErr w:type="spellStart"/>
      <w:r w:rsidRPr="000342C4">
        <w:t>usklađena</w:t>
      </w:r>
      <w:proofErr w:type="spellEnd"/>
      <w:r w:rsidRPr="000342C4">
        <w:t xml:space="preserve"> s </w:t>
      </w:r>
      <w:proofErr w:type="spellStart"/>
      <w:r w:rsidRPr="000342C4">
        <w:t>tehničkim</w:t>
      </w:r>
      <w:proofErr w:type="spellEnd"/>
      <w:r w:rsidRPr="000342C4">
        <w:t xml:space="preserve"> </w:t>
      </w:r>
      <w:proofErr w:type="spellStart"/>
      <w:r w:rsidRPr="000342C4">
        <w:t>propisima</w:t>
      </w:r>
      <w:proofErr w:type="spellEnd"/>
      <w:r w:rsidRPr="000342C4">
        <w:t xml:space="preserve"> i </w:t>
      </w:r>
      <w:proofErr w:type="spellStart"/>
      <w:r w:rsidRPr="000342C4">
        <w:t>normativima</w:t>
      </w:r>
      <w:proofErr w:type="spellEnd"/>
      <w:r w:rsidRPr="000342C4">
        <w:t xml:space="preserve"> HEP-a, </w:t>
      </w:r>
      <w:proofErr w:type="spellStart"/>
      <w:r w:rsidRPr="000342C4">
        <w:t>te</w:t>
      </w:r>
      <w:proofErr w:type="spellEnd"/>
      <w:r w:rsidRPr="000342C4">
        <w:t xml:space="preserve"> </w:t>
      </w:r>
      <w:proofErr w:type="spellStart"/>
      <w:r w:rsidRPr="000342C4">
        <w:t>razvojnim</w:t>
      </w:r>
      <w:proofErr w:type="spellEnd"/>
      <w:r w:rsidRPr="000342C4">
        <w:t xml:space="preserve"> </w:t>
      </w:r>
      <w:proofErr w:type="spellStart"/>
      <w:r w:rsidRPr="000342C4">
        <w:t>planovima</w:t>
      </w:r>
      <w:proofErr w:type="spellEnd"/>
      <w:r w:rsidRPr="000342C4">
        <w:t xml:space="preserve"> </w:t>
      </w:r>
      <w:proofErr w:type="spellStart"/>
      <w:r w:rsidRPr="000342C4">
        <w:t>Elektre</w:t>
      </w:r>
      <w:proofErr w:type="spellEnd"/>
      <w:r w:rsidRPr="000342C4">
        <w:t xml:space="preserve"> Karlovac.</w:t>
      </w:r>
    </w:p>
    <w:p w14:paraId="0FE5D761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62" w14:textId="77777777" w:rsidR="007E4C0A" w:rsidRPr="00A21315" w:rsidRDefault="00332474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>Građevine</w:t>
      </w:r>
      <w:r w:rsidR="00782279" w:rsidRPr="00A21315">
        <w:rPr>
          <w:lang w:val="hr-HR"/>
        </w:rPr>
        <w:t xml:space="preserve"> i ure</w:t>
      </w:r>
      <w:r w:rsidR="00C74C9B" w:rsidRPr="00A21315">
        <w:rPr>
          <w:lang w:val="hr-HR"/>
        </w:rPr>
        <w:t>đ</w:t>
      </w:r>
      <w:r w:rsidR="00782279" w:rsidRPr="00A21315">
        <w:rPr>
          <w:lang w:val="hr-HR"/>
        </w:rPr>
        <w:t>aji za opskrbu plinom</w:t>
      </w:r>
    </w:p>
    <w:p w14:paraId="0FE5D76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64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49.</w:t>
      </w:r>
    </w:p>
    <w:p w14:paraId="0FE5D765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Planom se </w:t>
      </w:r>
      <w:r w:rsidR="00332474" w:rsidRPr="00A21315">
        <w:rPr>
          <w:lang w:val="hr-HR"/>
        </w:rPr>
        <w:t>određuje</w:t>
      </w:r>
      <w:r w:rsidRPr="00A21315">
        <w:rPr>
          <w:lang w:val="hr-HR"/>
        </w:rPr>
        <w:t xml:space="preserve"> plin</w:t>
      </w:r>
      <w:r w:rsidR="00A21315">
        <w:rPr>
          <w:lang w:val="hr-HR"/>
        </w:rPr>
        <w:t>o</w:t>
      </w:r>
      <w:r w:rsidRPr="00A21315">
        <w:rPr>
          <w:lang w:val="hr-HR"/>
        </w:rPr>
        <w:t>fikacija cjelokupnog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obuhvata prirodnim plinom putem niskotla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plinske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e. Odre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uju se površine i pojasevi za srednjetla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plinovode.</w:t>
      </w:r>
    </w:p>
    <w:p w14:paraId="0FE5D766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Iz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 potrebnih plinskih cjevovoda 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 xml:space="preserve">enih  ovim Planom treba izvoditi u skladu s posebnim uvjetima za transport plina uz obvezno </w:t>
      </w:r>
      <w:r w:rsidR="006F0889" w:rsidRPr="00A21315">
        <w:rPr>
          <w:lang w:val="hr-HR"/>
        </w:rPr>
        <w:t>ishođenje</w:t>
      </w:r>
      <w:r w:rsidRPr="00A21315">
        <w:rPr>
          <w:lang w:val="hr-HR"/>
        </w:rPr>
        <w:t xml:space="preserve"> potrebnih suglasnosti na prijedlog trase/lokacije.</w:t>
      </w:r>
    </w:p>
    <w:p w14:paraId="0FE5D767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Plinovode treba izvoditi na sigurnosnim udaljenostima i dubinama u skladu s propisima lokalnog distributera. Predlo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ene trase plinovoda osiguravaju minimalnu sigurnosnu udaljenost od zgrada 1,0 m za niskotla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plinovode, a od drugih vodova komunalne infrastrukture 1,0 m, u skladu s posebnim propisima. Najmanja sigurnosna udaljenost za srednjotla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plinovode STP je 2,0 m, a za visokotla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ne plinovode VTP je 10,0 m.</w:t>
      </w:r>
    </w:p>
    <w:p w14:paraId="0FE5D768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(4) Planirane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i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sustava plinoopskrbe prikazane su na kartografskom prikazu 2. Prometna, uli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na </w:t>
      </w:r>
      <w:r w:rsidR="00C74C9B" w:rsidRPr="00A21315">
        <w:rPr>
          <w:lang w:val="hr-HR"/>
        </w:rPr>
        <w:t xml:space="preserve">i </w:t>
      </w:r>
      <w:r w:rsidRPr="00A21315">
        <w:rPr>
          <w:lang w:val="hr-HR"/>
        </w:rPr>
        <w:t>komunalna infrastrukturna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 – 2.B. Elektroni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komunikacije i plinoopskrba.</w:t>
      </w:r>
    </w:p>
    <w:p w14:paraId="0FE5D769" w14:textId="77777777" w:rsidR="00C74C9B" w:rsidRDefault="00C74C9B" w:rsidP="00AA6AFE">
      <w:pPr>
        <w:pStyle w:val="NoSpacing"/>
        <w:jc w:val="both"/>
        <w:rPr>
          <w:b/>
          <w:bCs/>
          <w:lang w:val="hr-HR"/>
        </w:rPr>
      </w:pPr>
    </w:p>
    <w:p w14:paraId="0FE5D76A" w14:textId="77777777" w:rsidR="000C5E3E" w:rsidRPr="00A21315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76B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6.        Uvjeti </w:t>
      </w:r>
      <w:r w:rsidR="00332474" w:rsidRPr="00A21315">
        <w:rPr>
          <w:b/>
          <w:bCs/>
          <w:lang w:val="hr-HR"/>
        </w:rPr>
        <w:t>uređenja</w:t>
      </w:r>
      <w:r w:rsidRPr="00A21315">
        <w:rPr>
          <w:b/>
          <w:bCs/>
          <w:lang w:val="hr-HR"/>
        </w:rPr>
        <w:t xml:space="preserve"> sportsko – rekreacijskih i zelenih površina</w:t>
      </w:r>
    </w:p>
    <w:p w14:paraId="0FE5D76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6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6.1.      Sportsko – rekreacijska namjena (R1)</w:t>
      </w:r>
    </w:p>
    <w:p w14:paraId="0FE5D76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6F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lastRenderedPageBreak/>
        <w:t>Č</w:t>
      </w:r>
      <w:r w:rsidR="00782279" w:rsidRPr="00A21315">
        <w:rPr>
          <w:lang w:val="hr-HR"/>
        </w:rPr>
        <w:t>lanak 50.</w:t>
      </w:r>
    </w:p>
    <w:p w14:paraId="0FE5D770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Planom je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a površina športsko - rekreacijske namjene (R1) uz ju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 rub obuhvata Plana (uz dalekovod).</w:t>
      </w:r>
    </w:p>
    <w:p w14:paraId="0FE5D771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U zoni športsko – rekreacijske namjene moguća je gradnja manjih športskih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aja - otvorenih sportskih igrališta s pratećim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ma (garderobe, sanitarije i manji ugostiteljski sadr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aji) za lokalne potrebe.</w:t>
      </w:r>
    </w:p>
    <w:p w14:paraId="0FE5D772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 xml:space="preserve">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estice namijenjene športskoj namjeni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najviše 20%, ali ne veća od 100 m</w:t>
      </w:r>
      <w:r w:rsidRPr="00A21315">
        <w:rPr>
          <w:vertAlign w:val="superscript"/>
          <w:lang w:val="hr-HR"/>
        </w:rPr>
        <w:t>2</w:t>
      </w:r>
      <w:r w:rsidRPr="00A21315">
        <w:rPr>
          <w:lang w:val="hr-HR"/>
        </w:rPr>
        <w:t xml:space="preserve">  GBP, u što se ne ura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unava površina športskih terena i parkirališta. Najveća dozvoljena visina izgradnje športske namjene jest P (jedna nadzemna eta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a), ali ne više od 4,0 m do vijenca zgrade mjereno od ni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kote kona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no zaravnatog tla. Najmanje 30%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estice treba perivojno oblikovati. Parkirališta automobila treba riješiti na vlastitoj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estici.</w:t>
      </w:r>
    </w:p>
    <w:p w14:paraId="0FE5D773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Moguća je izgradnja rekreacijskih igrališta za djecu i odrasle, staze za tr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anje i koturanje, biciklisti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ke staze, skate-igrališta, višenamjenske livade za igru i odmor i sli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no.</w:t>
      </w:r>
    </w:p>
    <w:p w14:paraId="0FE5D77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Za rekreacijsku namjenu bez izgradnje trajnih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moguće je koristiti i urediti predjele ozna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ene kao zaštitne zelene površine (Z).</w:t>
      </w:r>
    </w:p>
    <w:p w14:paraId="0FE5D77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76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6.2.      Javne zelene površine (Z1)</w:t>
      </w:r>
    </w:p>
    <w:p w14:paraId="0FE5D77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78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51.</w:t>
      </w:r>
    </w:p>
    <w:p w14:paraId="0FE5D779" w14:textId="77777777" w:rsidR="007E4C0A" w:rsidRPr="00FB1870" w:rsidRDefault="00782279" w:rsidP="00AE12FB">
      <w:pPr>
        <w:pStyle w:val="NoSpacing"/>
        <w:ind w:firstLine="720"/>
        <w:jc w:val="both"/>
        <w:rPr>
          <w:lang w:val="hr-HR"/>
        </w:rPr>
      </w:pPr>
      <w:r w:rsidRPr="00FB1870">
        <w:rPr>
          <w:lang w:val="hr-HR"/>
        </w:rPr>
        <w:t xml:space="preserve">(1) Planirane javne zelene površine treba sustavno i postupno podizati. Ovim Planom </w:t>
      </w:r>
      <w:r w:rsidR="00332474" w:rsidRPr="00FB1870">
        <w:rPr>
          <w:lang w:val="hr-HR"/>
        </w:rPr>
        <w:t>predviđen</w:t>
      </w:r>
      <w:r w:rsidRPr="00FB1870">
        <w:rPr>
          <w:lang w:val="hr-HR"/>
        </w:rPr>
        <w:t>a je javna zelena površina (Z1) u središnjem dijelu naselja, u sklopu zone mješovite – prete</w:t>
      </w:r>
      <w:r w:rsidR="00AA6AFE" w:rsidRPr="00FB1870">
        <w:rPr>
          <w:lang w:val="hr-HR"/>
        </w:rPr>
        <w:t>ž</w:t>
      </w:r>
      <w:r w:rsidRPr="00FB1870">
        <w:rPr>
          <w:lang w:val="hr-HR"/>
        </w:rPr>
        <w:t>ito stambene namjene (M1).</w:t>
      </w:r>
    </w:p>
    <w:p w14:paraId="0FE5D77A" w14:textId="77777777" w:rsidR="007E4C0A" w:rsidRPr="00FB1870" w:rsidRDefault="00782279" w:rsidP="00AE12FB">
      <w:pPr>
        <w:pStyle w:val="NoSpacing"/>
        <w:ind w:firstLine="720"/>
        <w:jc w:val="both"/>
        <w:rPr>
          <w:lang w:val="hr-HR"/>
        </w:rPr>
      </w:pPr>
      <w:r w:rsidRPr="00FB1870">
        <w:rPr>
          <w:lang w:val="hr-HR"/>
        </w:rPr>
        <w:t xml:space="preserve">(2) Za javnu zelenu površinu </w:t>
      </w:r>
      <w:r w:rsidR="00332474" w:rsidRPr="00FB1870">
        <w:rPr>
          <w:lang w:val="hr-HR"/>
        </w:rPr>
        <w:t>predviđen</w:t>
      </w:r>
      <w:r w:rsidRPr="00FB1870">
        <w:rPr>
          <w:lang w:val="hr-HR"/>
        </w:rPr>
        <w:t xml:space="preserve">u ovim Planom treba napraviti projekt </w:t>
      </w:r>
      <w:r w:rsidR="00332474" w:rsidRPr="00FB1870">
        <w:rPr>
          <w:lang w:val="hr-HR"/>
        </w:rPr>
        <w:t>uređenja</w:t>
      </w:r>
      <w:r w:rsidRPr="00FB1870">
        <w:rPr>
          <w:lang w:val="hr-HR"/>
        </w:rPr>
        <w:t xml:space="preserve"> na temelju kojeg će biti  moguća postupna sadnja i </w:t>
      </w:r>
      <w:r w:rsidR="00332474" w:rsidRPr="00FB1870">
        <w:rPr>
          <w:lang w:val="hr-HR"/>
        </w:rPr>
        <w:t>uređenje</w:t>
      </w:r>
      <w:r w:rsidRPr="00FB1870">
        <w:rPr>
          <w:lang w:val="hr-HR"/>
        </w:rPr>
        <w:t>. Projektom je moguće predvidjeti raznolike sadr</w:t>
      </w:r>
      <w:r w:rsidR="00AA6AFE" w:rsidRPr="00FB1870">
        <w:rPr>
          <w:lang w:val="hr-HR"/>
        </w:rPr>
        <w:t>ž</w:t>
      </w:r>
      <w:r w:rsidRPr="00FB1870">
        <w:rPr>
          <w:lang w:val="hr-HR"/>
        </w:rPr>
        <w:t>aje primjerene karakteru prostora (sadr</w:t>
      </w:r>
      <w:r w:rsidR="00AA6AFE" w:rsidRPr="00FB1870">
        <w:rPr>
          <w:lang w:val="hr-HR"/>
        </w:rPr>
        <w:t>ž</w:t>
      </w:r>
      <w:r w:rsidRPr="00FB1870">
        <w:rPr>
          <w:lang w:val="hr-HR"/>
        </w:rPr>
        <w:t>aji za odmor, zabavu, igru, meditaciju i sl.). Moguća je uporaba vodenih sadr</w:t>
      </w:r>
      <w:r w:rsidR="00AA6AFE" w:rsidRPr="00FB1870">
        <w:rPr>
          <w:lang w:val="hr-HR"/>
        </w:rPr>
        <w:t>ž</w:t>
      </w:r>
      <w:r w:rsidRPr="00FB1870">
        <w:rPr>
          <w:lang w:val="hr-HR"/>
        </w:rPr>
        <w:t xml:space="preserve">aja,  izgradnja malih perivojnih </w:t>
      </w:r>
      <w:r w:rsidR="00332474" w:rsidRPr="00FB1870">
        <w:rPr>
          <w:lang w:val="hr-HR"/>
        </w:rPr>
        <w:t>građevina</w:t>
      </w:r>
      <w:r w:rsidRPr="00FB1870">
        <w:rPr>
          <w:lang w:val="hr-HR"/>
        </w:rPr>
        <w:t xml:space="preserve"> – paviljona, odrina (pergola), sjenica i sl. Perivoje treba opremiti kvalitetnom suvremeno dizajniranom opremom.</w:t>
      </w:r>
    </w:p>
    <w:p w14:paraId="0FE5D77B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FB1870">
        <w:rPr>
          <w:lang w:val="hr-HR"/>
        </w:rPr>
        <w:t>(3) Dje</w:t>
      </w:r>
      <w:r w:rsidR="00AA6AFE" w:rsidRPr="00FB1870">
        <w:rPr>
          <w:lang w:val="hr-HR"/>
        </w:rPr>
        <w:t>č</w:t>
      </w:r>
      <w:r w:rsidRPr="00FB1870">
        <w:rPr>
          <w:lang w:val="hr-HR"/>
        </w:rPr>
        <w:t xml:space="preserve">ja igrališta se mogu </w:t>
      </w:r>
      <w:r w:rsidR="00332474" w:rsidRPr="00FB1870">
        <w:rPr>
          <w:lang w:val="hr-HR"/>
        </w:rPr>
        <w:t>uređivati</w:t>
      </w:r>
      <w:r w:rsidRPr="00FB1870">
        <w:rPr>
          <w:lang w:val="hr-HR"/>
        </w:rPr>
        <w:t xml:space="preserve"> na svim zelenim površinama (Z1 i Z). Potrebno je predvidjeti dje</w:t>
      </w:r>
      <w:r w:rsidR="00AA6AFE" w:rsidRPr="00FB1870">
        <w:rPr>
          <w:lang w:val="hr-HR"/>
        </w:rPr>
        <w:t>č</w:t>
      </w:r>
      <w:r w:rsidRPr="00FB1870">
        <w:rPr>
          <w:lang w:val="hr-HR"/>
        </w:rPr>
        <w:t>ja igrališta za malu djecu (do 7 godina) i za veću djecu (7 do 14 godina).</w:t>
      </w:r>
    </w:p>
    <w:p w14:paraId="0FE5D77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7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6.3.      Zaštitne zelene površine (Z)</w:t>
      </w:r>
    </w:p>
    <w:p w14:paraId="0FE5D77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7F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52.</w:t>
      </w:r>
    </w:p>
    <w:p w14:paraId="0FE5D780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Zaštitne zelene površine (Z) su neizgra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 xml:space="preserve">eni prostori namijenjeni odmoru, rekreaciji i poljodjelstvu, a mogu se </w:t>
      </w:r>
      <w:r w:rsidR="00332474" w:rsidRPr="00A21315">
        <w:rPr>
          <w:lang w:val="hr-HR"/>
        </w:rPr>
        <w:t>uređivati</w:t>
      </w:r>
      <w:r w:rsidR="00C74C9B" w:rsidRPr="00A21315">
        <w:rPr>
          <w:lang w:val="hr-HR"/>
        </w:rPr>
        <w:t xml:space="preserve"> </w:t>
      </w:r>
      <w:r w:rsidRPr="00A21315">
        <w:rPr>
          <w:lang w:val="hr-HR"/>
        </w:rPr>
        <w:t>kao voćnjaci, povrtnjaci, vrtovi i livade. Gradnja zgrada na ovim prostorima je zabranjena.</w:t>
      </w:r>
    </w:p>
    <w:p w14:paraId="0FE5D781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Zaštitne zelene površine (Z) oblikuju se za potrebe zaštite okoliša (sprje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avanja erozije, zaštite voda, zaštite krajolika, zaštite od buke, zaštite zraka i sl.).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i koriš</w:t>
      </w:r>
      <w:r w:rsidR="00A21315">
        <w:rPr>
          <w:lang w:val="hr-HR"/>
        </w:rPr>
        <w:t>t</w:t>
      </w:r>
      <w:r w:rsidRPr="00A21315">
        <w:rPr>
          <w:lang w:val="hr-HR"/>
        </w:rPr>
        <w:t xml:space="preserve">enje ovih površina ponajprije je u funkciji zaštite okoliša. Unutar ovih površina mogu se </w:t>
      </w:r>
      <w:r w:rsidR="00332474" w:rsidRPr="00A21315">
        <w:rPr>
          <w:lang w:val="hr-HR"/>
        </w:rPr>
        <w:t>uređivati</w:t>
      </w:r>
      <w:r w:rsidRPr="00A21315">
        <w:rPr>
          <w:lang w:val="hr-HR"/>
        </w:rPr>
        <w:t xml:space="preserve"> rasadnici, ali ne i plastenici.</w:t>
      </w:r>
    </w:p>
    <w:p w14:paraId="0FE5D782" w14:textId="77777777" w:rsidR="00C74C9B" w:rsidRDefault="00C74C9B" w:rsidP="00AA6AFE">
      <w:pPr>
        <w:pStyle w:val="NoSpacing"/>
        <w:jc w:val="both"/>
        <w:rPr>
          <w:b/>
          <w:bCs/>
          <w:lang w:val="hr-HR"/>
        </w:rPr>
      </w:pPr>
    </w:p>
    <w:p w14:paraId="0FE5D783" w14:textId="77777777" w:rsidR="000C5E3E" w:rsidRPr="00A21315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784" w14:textId="77777777" w:rsidR="007E4C0A" w:rsidRPr="00A21315" w:rsidRDefault="00782279" w:rsidP="005E4C38">
      <w:pPr>
        <w:pStyle w:val="NoSpacing"/>
        <w:ind w:left="770" w:hanging="770"/>
        <w:jc w:val="both"/>
        <w:rPr>
          <w:lang w:val="hr-HR"/>
        </w:rPr>
      </w:pPr>
      <w:r w:rsidRPr="00A21315">
        <w:rPr>
          <w:b/>
          <w:bCs/>
          <w:lang w:val="hr-HR"/>
        </w:rPr>
        <w:t xml:space="preserve">7.    </w:t>
      </w:r>
      <w:r w:rsidR="001F201C">
        <w:rPr>
          <w:b/>
          <w:bCs/>
          <w:lang w:val="hr-HR"/>
        </w:rPr>
        <w:tab/>
      </w:r>
      <w:r w:rsidRPr="00A21315">
        <w:rPr>
          <w:b/>
          <w:bCs/>
          <w:lang w:val="hr-HR"/>
        </w:rPr>
        <w:t xml:space="preserve">Mjere zaštite prirodnih i kulturno - povijesnih cjelina i </w:t>
      </w:r>
      <w:r w:rsidR="00332474" w:rsidRPr="00A21315">
        <w:rPr>
          <w:b/>
          <w:bCs/>
          <w:lang w:val="hr-HR"/>
        </w:rPr>
        <w:t>građevina</w:t>
      </w:r>
      <w:r w:rsidRPr="00A21315">
        <w:rPr>
          <w:b/>
          <w:bCs/>
          <w:lang w:val="hr-HR"/>
        </w:rPr>
        <w:t xml:space="preserve"> i ambijentalnih vrijednosti</w:t>
      </w:r>
    </w:p>
    <w:p w14:paraId="0FE5D785" w14:textId="77777777" w:rsidR="007E4C0A" w:rsidRPr="00A21315" w:rsidRDefault="007E4C0A" w:rsidP="005E4C38">
      <w:pPr>
        <w:pStyle w:val="NoSpacing"/>
        <w:ind w:left="770" w:hanging="770"/>
        <w:jc w:val="both"/>
        <w:rPr>
          <w:lang w:val="hr-HR"/>
        </w:rPr>
      </w:pPr>
    </w:p>
    <w:p w14:paraId="0FE5D786" w14:textId="77777777" w:rsidR="007E4C0A" w:rsidRPr="00A21315" w:rsidRDefault="00782279" w:rsidP="005E4C38">
      <w:pPr>
        <w:pStyle w:val="NoSpacing"/>
        <w:ind w:left="770" w:hanging="770"/>
        <w:jc w:val="both"/>
        <w:rPr>
          <w:lang w:val="hr-HR"/>
        </w:rPr>
      </w:pPr>
      <w:r w:rsidRPr="00A21315">
        <w:rPr>
          <w:b/>
          <w:bCs/>
          <w:lang w:val="hr-HR"/>
        </w:rPr>
        <w:t>7.3.      Mjere o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uvanja i zaštite krajobraznih i prirodnih vrijednosti</w:t>
      </w:r>
    </w:p>
    <w:p w14:paraId="0FE5D78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88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53.</w:t>
      </w:r>
    </w:p>
    <w:p w14:paraId="0FE5D789" w14:textId="77777777" w:rsidR="007E4C0A" w:rsidRPr="00A21315" w:rsidRDefault="00782279" w:rsidP="00AE12FB">
      <w:pPr>
        <w:pStyle w:val="NoSpacing"/>
        <w:ind w:firstLine="720"/>
        <w:jc w:val="both"/>
        <w:rPr>
          <w:strike/>
          <w:color w:val="FF0000"/>
          <w:lang w:val="hr-HR"/>
        </w:rPr>
      </w:pPr>
      <w:r w:rsidRPr="00A21315">
        <w:rPr>
          <w:lang w:val="hr-HR"/>
        </w:rPr>
        <w:t>(1) Obuhvat Plana se ne nalazi unutar zaštićenog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temeljem Zakona o zaštiti prirod</w:t>
      </w:r>
      <w:r w:rsidR="00AE12FB" w:rsidRPr="00A21315">
        <w:rPr>
          <w:lang w:val="hr-HR"/>
        </w:rPr>
        <w:t>e</w:t>
      </w:r>
      <w:r w:rsidR="000342C4">
        <w:rPr>
          <w:lang w:val="hr-HR"/>
        </w:rPr>
        <w:t>.</w:t>
      </w:r>
      <w:r w:rsidRPr="00A21315">
        <w:rPr>
          <w:lang w:val="hr-HR"/>
        </w:rPr>
        <w:t xml:space="preserve"> </w:t>
      </w:r>
    </w:p>
    <w:p w14:paraId="0FE5D78A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8B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8C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7.4.      Mjere o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uvanja i zaštite nepokretnih kulturnih dobara</w:t>
      </w:r>
    </w:p>
    <w:p w14:paraId="0FE5D78D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8E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54.</w:t>
      </w:r>
    </w:p>
    <w:p w14:paraId="0FE5D78F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ju obuhvata Plana nema evidentiranih ili zaštićenih nepokretnih spomenika kulturne ili povijesne baštine.</w:t>
      </w:r>
    </w:p>
    <w:p w14:paraId="0FE5D79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91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92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8.        Postupanje s otpadom</w:t>
      </w:r>
    </w:p>
    <w:p w14:paraId="0FE5D793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94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55.</w:t>
      </w:r>
    </w:p>
    <w:p w14:paraId="0FE5D795" w14:textId="77777777" w:rsidR="00AE12FB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Prostornim planom </w:t>
      </w:r>
      <w:r w:rsidR="00332474" w:rsidRPr="00A21315">
        <w:rPr>
          <w:lang w:val="hr-HR"/>
        </w:rPr>
        <w:t>uređenja</w:t>
      </w:r>
      <w:r w:rsidRPr="00A21315">
        <w:rPr>
          <w:lang w:val="hr-HR"/>
        </w:rPr>
        <w:t xml:space="preserve"> Općine Klin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 Sela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 xml:space="preserve"> je koncept zbrinjavanja komunalnog otpada. </w:t>
      </w:r>
    </w:p>
    <w:p w14:paraId="0FE5D796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lastRenderedPageBreak/>
        <w:t>(2)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ju obuhvata ovoga Plana nije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o odlagalište komunalnog otpada.</w:t>
      </w:r>
    </w:p>
    <w:p w14:paraId="0FE5D797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Ovim Planom omogućeno je podizanje i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manjih recikla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dvorišta unutar planirane stambene namjene (S1) i mješovite prete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ito - stambene namjene (M1). 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aj,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i koriš</w:t>
      </w:r>
      <w:r w:rsidR="00A21315">
        <w:rPr>
          <w:lang w:val="hr-HR"/>
        </w:rPr>
        <w:t>t</w:t>
      </w:r>
      <w:r w:rsidRPr="00A21315">
        <w:rPr>
          <w:lang w:val="hr-HR"/>
        </w:rPr>
        <w:t>enje recikla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dvorišta ne smiju ni u kojem pogledu narušavati uvjete stanovanja i rada.</w:t>
      </w:r>
    </w:p>
    <w:p w14:paraId="0FE5D798" w14:textId="77777777" w:rsidR="007E4C0A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(4) Izdvojeno prikupljanje otpada (papira, stakla, plastike i sl.) moguće je i koriš</w:t>
      </w:r>
      <w:r w:rsidR="00A21315">
        <w:rPr>
          <w:lang w:val="hr-HR"/>
        </w:rPr>
        <w:t>t</w:t>
      </w:r>
      <w:r w:rsidRPr="00A21315">
        <w:rPr>
          <w:lang w:val="hr-HR"/>
        </w:rPr>
        <w:t>enjem spremnika razmještenih na javnim površinama, a polo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aj spremnika ne smije narušiti estetsku sliku ulice.</w:t>
      </w:r>
    </w:p>
    <w:p w14:paraId="0FE5D799" w14:textId="77777777" w:rsidR="000C5E3E" w:rsidRDefault="000C5E3E" w:rsidP="00AE12FB">
      <w:pPr>
        <w:pStyle w:val="NoSpacing"/>
        <w:ind w:firstLine="720"/>
        <w:jc w:val="both"/>
        <w:rPr>
          <w:lang w:val="hr-HR"/>
        </w:rPr>
      </w:pPr>
    </w:p>
    <w:p w14:paraId="0FE5D79A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Smještaj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 i prostora za razgradnju biološkog otpada (komposta) omogućuje se na zaštitnim pejsa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nim površinama ili na poljodjelskim površinama izvan obuhvata ovoga Plana.</w:t>
      </w:r>
    </w:p>
    <w:p w14:paraId="0FE5D79B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lang w:val="hr-HR"/>
        </w:rPr>
        <w:t xml:space="preserve">(6) Mjere zbrinjavanja opasnog otpada </w:t>
      </w:r>
      <w:r w:rsidR="006F0889" w:rsidRPr="00A21315">
        <w:rPr>
          <w:lang w:val="hr-HR"/>
        </w:rPr>
        <w:t>određene</w:t>
      </w:r>
      <w:r w:rsidRPr="00A21315">
        <w:rPr>
          <w:lang w:val="hr-HR"/>
        </w:rPr>
        <w:t xml:space="preserve"> su na razini Republike Hrvatske.</w:t>
      </w:r>
    </w:p>
    <w:p w14:paraId="0FE5D79C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9D" w14:textId="77777777" w:rsidR="000C5E3E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79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        Mjere sprje</w:t>
      </w:r>
      <w:r w:rsidR="00AA6AFE" w:rsidRPr="00A21315">
        <w:rPr>
          <w:b/>
          <w:bCs/>
          <w:lang w:val="hr-HR"/>
        </w:rPr>
        <w:t>č</w:t>
      </w:r>
      <w:r w:rsidRPr="00A21315">
        <w:rPr>
          <w:b/>
          <w:bCs/>
          <w:lang w:val="hr-HR"/>
        </w:rPr>
        <w:t>avanja nepovoljna utjecaja na okoliš</w:t>
      </w:r>
    </w:p>
    <w:p w14:paraId="0FE5D79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A0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9.1.      Mjere zaštite okoliša</w:t>
      </w:r>
    </w:p>
    <w:p w14:paraId="0FE5D7A1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A2" w14:textId="77777777" w:rsidR="007E4C0A" w:rsidRPr="00A21315" w:rsidRDefault="00AA6AFE" w:rsidP="00AE12F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56.</w:t>
      </w:r>
    </w:p>
    <w:p w14:paraId="0FE5D7A3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Na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ju obuhvata ovoga Plana ne smiju se graditi zgrade koje bi svojim postojanjem ili uporabom, neposredno ili posredno ugro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avale vrijednosti krajolika, te 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ivot, zdravlje i rad ljudi u naselju. Isto tako nije dozvoljeno zemljište </w:t>
      </w:r>
      <w:r w:rsidR="00332474" w:rsidRPr="00A21315">
        <w:rPr>
          <w:lang w:val="hr-HR"/>
        </w:rPr>
        <w:t>uređivati</w:t>
      </w:r>
      <w:r w:rsidRPr="00A21315">
        <w:rPr>
          <w:lang w:val="hr-HR"/>
        </w:rPr>
        <w:t xml:space="preserve"> ili koristiti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koji bi izazvao takve posljedice.</w:t>
      </w:r>
    </w:p>
    <w:p w14:paraId="0FE5D7A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Zbog prirodnog i kulturnog naslije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a potrebno je neprekidno i sustavno provoditi mjere za poboljšanje i unaprje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enje</w:t>
      </w:r>
      <w:r w:rsidR="00AE12FB" w:rsidRPr="00A21315">
        <w:rPr>
          <w:lang w:val="hr-HR"/>
        </w:rPr>
        <w:t xml:space="preserve"> </w:t>
      </w:r>
      <w:r w:rsidRPr="00A21315">
        <w:rPr>
          <w:lang w:val="hr-HR"/>
        </w:rPr>
        <w:t>prirodnog i kultiviranog (antropogenog) krajolika s ciljem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nepovoljna utjecaja na okoliš.</w:t>
      </w:r>
    </w:p>
    <w:p w14:paraId="0FE5D7A5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Neophodno je provoditi mjere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nepovoljna utjecaja na okoliš uslijed izgradnje gospodarskih djelatnosti koje predstavljaju rizik, odnosno opasnost po okoliš (one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išćavanjem zraka, vode, tla te bukom, opasnošću od nesreća i sl.) te obvezno saniranja njihova štetnog utjecaja na okoliš ili dislociranjem.</w:t>
      </w:r>
    </w:p>
    <w:p w14:paraId="0FE5D7A6" w14:textId="77777777" w:rsidR="007E4C0A" w:rsidRPr="00A21315" w:rsidRDefault="00782279" w:rsidP="00AE12FB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(4) Neophodno je provoditi posebne mjere sanitarne zaštite i drugih mjera radi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avanja negativnog utjecaja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i opreme za gospodarenje otpadom na okolni prostor kao što su:</w:t>
      </w:r>
    </w:p>
    <w:p w14:paraId="0FE5D7A7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praćenje stanja okoliša, posebno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išćavanja podzemnih i površinskih voda te drugih pojava koje su posljedica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išćavanja okoliša</w:t>
      </w:r>
    </w:p>
    <w:p w14:paraId="0FE5D7A8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>stalna kontrola vrste i sastava otpada</w:t>
      </w:r>
    </w:p>
    <w:p w14:paraId="0FE5D7A9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 xml:space="preserve">kontrola stanja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i opreme te sustava zaštite</w:t>
      </w:r>
    </w:p>
    <w:p w14:paraId="0FE5D7AA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AE12FB" w:rsidRPr="00A21315">
        <w:rPr>
          <w:lang w:val="hr-HR"/>
        </w:rPr>
        <w:tab/>
      </w:r>
      <w:r w:rsidRPr="00A21315">
        <w:rPr>
          <w:lang w:val="hr-HR"/>
        </w:rPr>
        <w:t xml:space="preserve">postavljanja ograde i zaštitnih nasada oko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>.</w:t>
      </w:r>
    </w:p>
    <w:p w14:paraId="0FE5D7AB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(5) Neophodno je primjenjivati mjere zaštite stabilnosti tla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>m erozijskih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i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avanjem ispiranja tla, pošumljivanjem i gradnjom regulacijskih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>. Programom mjera za unaprje</w:t>
      </w:r>
      <w:r w:rsidR="00AE12FB" w:rsidRPr="00A21315">
        <w:rPr>
          <w:lang w:val="hr-HR"/>
        </w:rPr>
        <w:t>đ</w:t>
      </w:r>
      <w:r w:rsidRPr="00A21315">
        <w:rPr>
          <w:lang w:val="hr-HR"/>
        </w:rPr>
        <w:t>enje stanja u prostoru i programom zaštite okoliša utvrdit će se posebne mjere zaštite, sanacije i razvitka pojedinih gradskih predjela na kojima su evidentirana ili su moguća klizišta.</w:t>
      </w:r>
    </w:p>
    <w:p w14:paraId="0FE5D7AC" w14:textId="77777777" w:rsidR="007E4C0A" w:rsidRPr="00A21315" w:rsidRDefault="00782279" w:rsidP="00AE12FB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(6) U cilju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uvanja okoliša propisuju se sljedeće mjere:</w:t>
      </w:r>
    </w:p>
    <w:p w14:paraId="0FE5D7AD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na djelotvoran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štititi kulturne, prirodne i krajobrazne vrijednosti</w:t>
      </w:r>
    </w:p>
    <w:p w14:paraId="0FE5D7AE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uvati prirodna bogatstva i prirodne izvore (šume, izvori vode, vodotoci i dr.)</w:t>
      </w:r>
    </w:p>
    <w:p w14:paraId="0FE5D7AF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podu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avati pu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anstvo putem sredstava javnoga priopćavanja, i na druge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ine, o potrebi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uvanja okoliša te općenito o potrebi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uvanja prirodnog naslije</w:t>
      </w:r>
      <w:r w:rsidR="005E2954" w:rsidRPr="00A21315">
        <w:rPr>
          <w:lang w:val="hr-HR"/>
        </w:rPr>
        <w:t>đ</w:t>
      </w:r>
      <w:r w:rsidRPr="00A21315">
        <w:rPr>
          <w:lang w:val="hr-HR"/>
        </w:rPr>
        <w:t>a</w:t>
      </w:r>
    </w:p>
    <w:p w14:paraId="0FE5D7B0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uklju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ivanje lokalne vlasti na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uvanju okoliša i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kroz nov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anu potporu i potrebne odluke</w:t>
      </w:r>
    </w:p>
    <w:p w14:paraId="0FE5D7B1" w14:textId="77777777" w:rsidR="007E4C0A" w:rsidRPr="00A21315" w:rsidRDefault="00782279" w:rsidP="00AE12FB">
      <w:pPr>
        <w:pStyle w:val="NoSpacing"/>
        <w:ind w:left="1134" w:hanging="43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onemogućiti svaku bespravnu izgradnju.</w:t>
      </w:r>
    </w:p>
    <w:p w14:paraId="0FE5D7B2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B3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57.</w:t>
      </w:r>
    </w:p>
    <w:p w14:paraId="0FE5D7B4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(1)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 na </w:t>
      </w:r>
      <w:r w:rsidR="00332474" w:rsidRPr="00A21315">
        <w:rPr>
          <w:lang w:val="hr-HR"/>
        </w:rPr>
        <w:t>građevnim</w:t>
      </w:r>
      <w:r w:rsidRPr="00A21315">
        <w:rPr>
          <w:lang w:val="hr-HR"/>
        </w:rPr>
        <w:t xml:space="preserve"> 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esticama, koje se jednim dijelom grade uz prirodne vodotoke, gradit će se u skladu s vodopravnim uvjetima. Planerski se štiti pojas od 5,0 m od vanjskog ruba no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ice  nasipa, udaljenost koja omogućava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 korita vodotoka, izvedbu obaloutvrda i osiguranje obala te prostor za inundacije potrebne za najveći protok vode, odnosno na udaljenosti koja će omogućiti pravilan pristup vodotoku.</w:t>
      </w:r>
    </w:p>
    <w:p w14:paraId="0FE5D7B5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Zabranjuje se podizanje ograda i potpornih zidova unutar zaštite vodotoka, odnosno iz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drugih radova koji bi mogli smanjiti propusnu moć korita vodotoka, onemogućiti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išćenje i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avanje  vodotoka ili ga ugroziti na neki drugi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in.</w:t>
      </w:r>
    </w:p>
    <w:p w14:paraId="0FE5D7B6" w14:textId="77777777" w:rsidR="007E4C0A" w:rsidRPr="00A21315" w:rsidRDefault="00782279" w:rsidP="00AE12FB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 xml:space="preserve">(3) Za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koje se grade u neposrednoj blizini vodotoka potrebno je ishoditi uvjete za izgradnju od nadle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nih 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avnih  institucija.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koje se grade na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esticama uz vodotok potrebno je oblikovati s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eljem i skladno oblikovanom ogradom i perivojem prema vodotoku i šetalištu uz vodotok.</w:t>
      </w:r>
    </w:p>
    <w:p w14:paraId="0FE5D7B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B8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9.2.      Zaštita voda</w:t>
      </w:r>
    </w:p>
    <w:p w14:paraId="0FE5D7B9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BA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lastRenderedPageBreak/>
        <w:t>Č</w:t>
      </w:r>
      <w:r w:rsidR="00782279" w:rsidRPr="00A21315">
        <w:rPr>
          <w:lang w:val="hr-HR"/>
        </w:rPr>
        <w:t>lanak 58.</w:t>
      </w:r>
    </w:p>
    <w:p w14:paraId="0FE5D7BB" w14:textId="77777777" w:rsidR="007E4C0A" w:rsidRPr="00A21315" w:rsidRDefault="00782279" w:rsidP="00AE12FB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(1) Mjere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avanja nepovoljna utjecaja na okoliš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uvanjem i poboljšanjem kakvoće vode jesu:</w:t>
      </w:r>
    </w:p>
    <w:p w14:paraId="0FE5D7BC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zaštita vodotoka s ciljem 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uvanja, odnosno dovo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enja u planiranu vrstu vode 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ene kategorije</w:t>
      </w:r>
    </w:p>
    <w:p w14:paraId="0FE5D7BD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planiranje i 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 xml:space="preserve">enje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odvodnju otpadnih voda i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za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išćavanje otpadnih voda</w:t>
      </w:r>
    </w:p>
    <w:p w14:paraId="0FE5D7BE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zabrana odnosno ograni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enje ispuštanja opasnih tvari u vode, tvari sastava propisanih uredbom o opasnim</w:t>
      </w:r>
      <w:r w:rsidR="00C74C9B" w:rsidRPr="00A21315">
        <w:rPr>
          <w:lang w:val="hr-HR"/>
        </w:rPr>
        <w:t xml:space="preserve"> </w:t>
      </w:r>
      <w:r w:rsidRPr="00A21315">
        <w:rPr>
          <w:lang w:val="hr-HR"/>
        </w:rPr>
        <w:t>tvarima u vodama</w:t>
      </w:r>
    </w:p>
    <w:p w14:paraId="0FE5D7BF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sanacija zate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enog stanja te sanacija ili uklanjanje izvora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</w:t>
      </w:r>
    </w:p>
    <w:p w14:paraId="0FE5D7C0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 xml:space="preserve"> jednostavnog informati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kog sustava o kakvoći površinskih i podzemnih voda</w:t>
      </w:r>
    </w:p>
    <w:p w14:paraId="0FE5D7C1" w14:textId="77777777" w:rsidR="007E4C0A" w:rsidRPr="00A21315" w:rsidRDefault="00782279" w:rsidP="00AE12FB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izrada vodnog katastra.</w:t>
      </w:r>
    </w:p>
    <w:p w14:paraId="0FE5D7C2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C3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7C4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9.3.      Zaštita zraka</w:t>
      </w:r>
    </w:p>
    <w:p w14:paraId="0FE5D7C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C6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59.</w:t>
      </w:r>
    </w:p>
    <w:p w14:paraId="0FE5D7C7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(1) Mjere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avanja nepovoljna utjecaja na okoliš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uvanjem kakvoće zraka jesu:</w:t>
      </w:r>
    </w:p>
    <w:p w14:paraId="0FE5D7C8" w14:textId="77777777" w:rsidR="007E4C0A" w:rsidRPr="00A21315" w:rsidRDefault="00782279" w:rsidP="00C06C96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u središnjem dijelu naselja (na 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avnoj  cesti D1) treba u okviru propisa smanjiti promet, posebice tranzitni promet automobila i kamiona</w:t>
      </w:r>
    </w:p>
    <w:p w14:paraId="0FE5D7C9" w14:textId="77777777" w:rsidR="007E4C0A" w:rsidRPr="00A21315" w:rsidRDefault="00782279" w:rsidP="00C06C96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štednjom i racionalizacijom energije, u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>m plina te razvojem dopunskih alternativnih energetskih sustava</w:t>
      </w:r>
    </w:p>
    <w:p w14:paraId="0FE5D7CA" w14:textId="77777777" w:rsidR="007E4C0A" w:rsidRPr="00A21315" w:rsidRDefault="00782279" w:rsidP="00C06C96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prostornim razmještajem, vrsnim tehnologijama i kontinuiranom kontrolom gospodarskih djelatnosti.</w:t>
      </w:r>
    </w:p>
    <w:p w14:paraId="0FE5D7CB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CC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7C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9.4.      Zaštita od buke</w:t>
      </w:r>
    </w:p>
    <w:p w14:paraId="0FE5D7C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CF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60.</w:t>
      </w:r>
    </w:p>
    <w:p w14:paraId="0FE5D7D0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(1) Mjere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nepovoljna utjecaja na okoliš od prekomjerne buke jesu:</w:t>
      </w:r>
    </w:p>
    <w:p w14:paraId="0FE5D7D1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prostornim razmještajem izvora buke ili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u kojima se nalaze izvori buke na 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 da se zaštite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obvezne zaštite i ni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dopuštene razine buke</w:t>
      </w:r>
    </w:p>
    <w:p w14:paraId="0FE5D7D2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 xml:space="preserve">izrada karte emisija buke koja će prikazati postojeće i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e razine buke</w:t>
      </w:r>
    </w:p>
    <w:p w14:paraId="0FE5D7D3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ivanjem uvjeta pod kojima se sa stajališta zaštite od buke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smjestiti neka </w:t>
      </w:r>
      <w:r w:rsidR="00332474" w:rsidRPr="00A21315">
        <w:rPr>
          <w:lang w:val="hr-HR"/>
        </w:rPr>
        <w:t>građevina</w:t>
      </w:r>
    </w:p>
    <w:p w14:paraId="0FE5D7D4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planiranjem namjena tako da se dopuštene razine buke susjednih površina ne razlikuju me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 xml:space="preserve">usobno za više od 5 decibela (dB), kako bi se mjere zaštite na granici </w:t>
      </w:r>
      <w:r w:rsidR="00332474" w:rsidRPr="00A21315">
        <w:rPr>
          <w:lang w:val="hr-HR"/>
        </w:rPr>
        <w:t>između</w:t>
      </w:r>
      <w:r w:rsidRPr="00A21315">
        <w:rPr>
          <w:lang w:val="hr-HR"/>
        </w:rPr>
        <w:t xml:space="preserve"> njih mogle provoditi uz gospodarski prihvatljivu cijenu</w:t>
      </w:r>
    </w:p>
    <w:p w14:paraId="0FE5D7D5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izradom karata buke</w:t>
      </w:r>
    </w:p>
    <w:p w14:paraId="0FE5D7D6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izradom akcijskih planova za površine u kojima emisija buke prelazi dopuštene granice</w:t>
      </w:r>
    </w:p>
    <w:p w14:paraId="0FE5D7D7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primjenom akusti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mjera na mjestima emisije i emisije te na putovima njenog širenja</w:t>
      </w:r>
    </w:p>
    <w:p w14:paraId="0FE5D7D8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 xml:space="preserve">uporabom transportnih sredstava, postrojenja, </w:t>
      </w:r>
      <w:r w:rsidR="00332474" w:rsidRPr="00A21315">
        <w:rPr>
          <w:lang w:val="hr-HR"/>
        </w:rPr>
        <w:t>uređaja</w:t>
      </w:r>
      <w:r w:rsidRPr="00A21315">
        <w:rPr>
          <w:lang w:val="hr-HR"/>
        </w:rPr>
        <w:t xml:space="preserve"> i strojeva koji nisu bu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ni</w:t>
      </w:r>
    </w:p>
    <w:p w14:paraId="0FE5D7D9" w14:textId="77777777" w:rsidR="007E4C0A" w:rsidRPr="00A21315" w:rsidRDefault="00782279" w:rsidP="00C06C96">
      <w:pPr>
        <w:pStyle w:val="NoSpacing"/>
        <w:ind w:left="1134" w:hanging="468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 xml:space="preserve">organizacijskim mjerama kojima se osobito u prometu usporenjem i kontinuiranim </w:t>
      </w:r>
      <w:r w:rsidR="00332474" w:rsidRPr="00A21315">
        <w:rPr>
          <w:lang w:val="hr-HR"/>
        </w:rPr>
        <w:t>vođenje</w:t>
      </w:r>
      <w:r w:rsidRPr="00A21315">
        <w:rPr>
          <w:lang w:val="hr-HR"/>
        </w:rPr>
        <w:t>m prometa umanjuje</w:t>
      </w:r>
      <w:r w:rsidR="00C74C9B" w:rsidRPr="00A21315">
        <w:rPr>
          <w:lang w:val="hr-HR"/>
        </w:rPr>
        <w:t xml:space="preserve"> </w:t>
      </w:r>
      <w:r w:rsidRPr="00A21315">
        <w:rPr>
          <w:lang w:val="hr-HR"/>
        </w:rPr>
        <w:t>razina buke.</w:t>
      </w:r>
    </w:p>
    <w:p w14:paraId="0FE5D7DA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(2) Do izrade karte buke uvjeti se utvr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uju  na temelju mjerenja emisija buke unutar izgra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enih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ili prora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una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ih  emisija buke na temelju podataka o zvu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noj snazi izvora, akusti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jima  zgrade u kojoj se izvor nalazi, utjecajima na putu širenja od mjesta emisije do mjesta emisije i akusti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jima zgrade u kojoj je namjena koju treba štiti od buke.</w:t>
      </w:r>
    </w:p>
    <w:p w14:paraId="0FE5D7DB" w14:textId="77777777" w:rsidR="007E4C0A" w:rsidRDefault="007E4C0A" w:rsidP="00AA6AFE">
      <w:pPr>
        <w:pStyle w:val="NoSpacing"/>
        <w:jc w:val="both"/>
        <w:rPr>
          <w:lang w:val="hr-HR"/>
        </w:rPr>
      </w:pPr>
    </w:p>
    <w:p w14:paraId="0FE5D7DC" w14:textId="77777777" w:rsidR="000C5E3E" w:rsidRPr="00A21315" w:rsidRDefault="000C5E3E" w:rsidP="00AA6AFE">
      <w:pPr>
        <w:pStyle w:val="NoSpacing"/>
        <w:jc w:val="both"/>
        <w:rPr>
          <w:lang w:val="hr-HR"/>
        </w:rPr>
      </w:pPr>
    </w:p>
    <w:p w14:paraId="0FE5D7DD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9.5.      Zaštita od elementarnih nepogoda i ratnih opasnosti</w:t>
      </w:r>
    </w:p>
    <w:p w14:paraId="0FE5D7DE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DF" w14:textId="77777777" w:rsidR="007E4C0A" w:rsidRPr="00A21315" w:rsidRDefault="00AA6AFE" w:rsidP="00C06C96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61.</w:t>
      </w:r>
    </w:p>
    <w:p w14:paraId="0FE5D7E0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 xml:space="preserve">(1) Mjere zaštite od elementarnih nepogoda i ratnih opasnosti </w:t>
      </w:r>
      <w:r w:rsidR="00332474" w:rsidRPr="00A21315">
        <w:rPr>
          <w:lang w:val="hr-HR"/>
        </w:rPr>
        <w:t>predviđen</w:t>
      </w:r>
      <w:r w:rsidRPr="00A21315">
        <w:rPr>
          <w:lang w:val="hr-HR"/>
        </w:rPr>
        <w:t>e ovim Planom temelje se na:</w:t>
      </w:r>
    </w:p>
    <w:p w14:paraId="0FE5D7E1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na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inu gradnje, gustoći </w:t>
      </w:r>
      <w:r w:rsidR="00332474" w:rsidRPr="00A21315">
        <w:rPr>
          <w:lang w:val="hr-HR"/>
        </w:rPr>
        <w:t>izgrađenost</w:t>
      </w:r>
      <w:r w:rsidRPr="00A21315">
        <w:rPr>
          <w:lang w:val="hr-HR"/>
        </w:rPr>
        <w:t>i i gustoći stanovanja prema stupnju reguliranosti prostora;</w:t>
      </w:r>
    </w:p>
    <w:p w14:paraId="0FE5D7E2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izmještanju gospodarskih pogona kojim se predvi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a umanjenje koncentracije proizvodnih funkcija u središnjem najgušće izgra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enom dijelu naselja</w:t>
      </w:r>
    </w:p>
    <w:p w14:paraId="0FE5D7E3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 xml:space="preserve">razmještaju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javne, društvene i poslovne namjene u perivojnom okru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enju</w:t>
      </w:r>
    </w:p>
    <w:p w14:paraId="0FE5D7E4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mjerama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nepovoljnog utjecaja na okoliš</w:t>
      </w:r>
    </w:p>
    <w:p w14:paraId="0FE5D7E5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ravnote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i </w:t>
      </w:r>
      <w:r w:rsidR="00332474" w:rsidRPr="00A21315">
        <w:rPr>
          <w:lang w:val="hr-HR"/>
        </w:rPr>
        <w:t>izgrađenog</w:t>
      </w:r>
      <w:r w:rsidRPr="00A21315">
        <w:rPr>
          <w:lang w:val="hr-HR"/>
        </w:rPr>
        <w:t xml:space="preserve"> i ne</w:t>
      </w:r>
      <w:r w:rsidR="00332474" w:rsidRPr="00A21315">
        <w:rPr>
          <w:lang w:val="hr-HR"/>
        </w:rPr>
        <w:t>izgrađenog</w:t>
      </w:r>
      <w:r w:rsidRPr="00A21315">
        <w:rPr>
          <w:lang w:val="hr-HR"/>
        </w:rPr>
        <w:t xml:space="preserve"> dijela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ja naselja</w:t>
      </w:r>
    </w:p>
    <w:p w14:paraId="0FE5D7E6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planiranju i odr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avanju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za zaštitu od poplava i oborinskih voda</w:t>
      </w:r>
    </w:p>
    <w:p w14:paraId="0FE5D7E7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korištenju alternativnih izvora energije</w:t>
      </w:r>
    </w:p>
    <w:p w14:paraId="0FE5D7E8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povećanju kapaciteta prometne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</w:t>
      </w:r>
    </w:p>
    <w:p w14:paraId="0FE5D7E9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planiranoj najvećoj dopuštenoj visini gra</w:t>
      </w:r>
      <w:r w:rsidR="009B55A8" w:rsidRPr="00A21315">
        <w:rPr>
          <w:lang w:val="hr-HR"/>
        </w:rPr>
        <w:t>đ</w:t>
      </w:r>
      <w:r w:rsidRPr="00A21315">
        <w:rPr>
          <w:lang w:val="hr-HR"/>
        </w:rPr>
        <w:t>enja</w:t>
      </w:r>
    </w:p>
    <w:p w14:paraId="0FE5D7EA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lastRenderedPageBreak/>
        <w:t xml:space="preserve">- 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odre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ivanju površine za gra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enje prema stupnju ugro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enosti od potresa</w:t>
      </w:r>
    </w:p>
    <w:p w14:paraId="0FE5D7EB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mjerama  za  zaštitu  i  sklanjanje  stanovništva  uz  obveznu  gradnju  skloništa  prema  posebnim  propisima  i normativima koji ure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uju ovo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je</w:t>
      </w:r>
    </w:p>
    <w:p w14:paraId="0FE5D7EC" w14:textId="77777777" w:rsidR="007E4C0A" w:rsidRPr="00A21315" w:rsidRDefault="00782279" w:rsidP="00C06C96">
      <w:pPr>
        <w:pStyle w:val="NoSpacing"/>
        <w:ind w:left="1146" w:hanging="454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mjerama za zaštitu od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ara uz obvezno osiguranje i gradnju svih elemenata koji su nu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ni za djelotvornu zaštitu od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ara prema posebnim propisima i normativima koji ure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uju ovo podru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je.</w:t>
      </w:r>
    </w:p>
    <w:p w14:paraId="0FE5D7ED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EE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9.6.      Zaštita od po</w:t>
      </w:r>
      <w:r w:rsidR="00AA6AFE" w:rsidRPr="00A21315">
        <w:rPr>
          <w:b/>
          <w:bCs/>
          <w:lang w:val="hr-HR"/>
        </w:rPr>
        <w:t>ž</w:t>
      </w:r>
      <w:r w:rsidRPr="00A21315">
        <w:rPr>
          <w:b/>
          <w:bCs/>
          <w:lang w:val="hr-HR"/>
        </w:rPr>
        <w:t>ara</w:t>
      </w:r>
    </w:p>
    <w:p w14:paraId="0FE5D7E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F0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62.</w:t>
      </w:r>
    </w:p>
    <w:p w14:paraId="0FE5D7F1" w14:textId="77777777" w:rsidR="007E4C0A" w:rsidRPr="00A21315" w:rsidRDefault="00782279" w:rsidP="00C06C96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(1) Radi osiguranja potrebnih mjera za zaštitu od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ara  ovim Planom osiguravaju se uvjeti za izgradnju i </w:t>
      </w:r>
      <w:r w:rsidR="00332474" w:rsidRPr="00A21315">
        <w:rPr>
          <w:lang w:val="hr-HR"/>
        </w:rPr>
        <w:t>uređenje</w:t>
      </w:r>
      <w:r w:rsidRPr="00A21315">
        <w:rPr>
          <w:lang w:val="hr-HR"/>
        </w:rPr>
        <w:t xml:space="preserve"> vatrogasnih prilaza i površina za operativni rad vatrogasne tehnike u skladu s </w:t>
      </w:r>
      <w:r w:rsidRPr="00FB1870">
        <w:rPr>
          <w:lang w:val="hr-HR"/>
        </w:rPr>
        <w:t>odredbama Pravilnika o uvjetima za vatrogasne pristupe.</w:t>
      </w:r>
    </w:p>
    <w:p w14:paraId="0FE5D7F2" w14:textId="77777777" w:rsidR="007E4C0A" w:rsidRPr="00A21315" w:rsidRDefault="00782279" w:rsidP="00C06C96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(2)  Potrebne koli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ine  vode  za  gašenje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ara  trebaju se  osigurati u  skladu  s  odredbama Pravilnika o  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kim normativima za hidrantsku mre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u za gašenje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ara (Sl. list 30/1991).</w:t>
      </w:r>
    </w:p>
    <w:p w14:paraId="0FE5D7F3" w14:textId="77777777" w:rsidR="007E4C0A" w:rsidRPr="00A21315" w:rsidRDefault="00782279" w:rsidP="00C06C96">
      <w:pPr>
        <w:pStyle w:val="NoSpacing"/>
        <w:ind w:firstLine="720"/>
        <w:jc w:val="both"/>
        <w:rPr>
          <w:lang w:val="hr-HR"/>
        </w:rPr>
      </w:pPr>
      <w:r w:rsidRPr="00A21315">
        <w:rPr>
          <w:lang w:val="hr-HR"/>
        </w:rPr>
        <w:t>(3) Pri projektiranju treba voditi ra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una da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mora biti udaljena od susjednih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najmanje 4,0 m radi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avanja širenja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ara na susjedne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. Ta udaljenost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biti iznimno manja ukoliko se doka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e da se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prenijeti na susjedne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, uzimajući u obzir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arno opterećenje, brzinu širenja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ara,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arna obilje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ja materijala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>, veli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inu otvora na vanjskim zidovima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 dr. Ako se to ne mo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 xml:space="preserve">e dokazati onda </w:t>
      </w:r>
      <w:r w:rsidR="00332474" w:rsidRPr="00A21315">
        <w:rPr>
          <w:lang w:val="hr-HR"/>
        </w:rPr>
        <w:t>građevine</w:t>
      </w:r>
      <w:r w:rsidRPr="00A21315">
        <w:rPr>
          <w:lang w:val="hr-HR"/>
        </w:rPr>
        <w:t xml:space="preserve"> me</w:t>
      </w:r>
      <w:r w:rsidR="005E2954" w:rsidRPr="00A21315">
        <w:rPr>
          <w:lang w:val="hr-HR"/>
        </w:rPr>
        <w:t>đ</w:t>
      </w:r>
      <w:r w:rsidRPr="00A21315">
        <w:rPr>
          <w:lang w:val="hr-HR"/>
        </w:rPr>
        <w:t>usobno moraju biti odvojene po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arnim  zidom vatrootpornosti najmanje 90 minuta, koji u slu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aju da </w:t>
      </w:r>
      <w:r w:rsidR="00332474" w:rsidRPr="00A21315">
        <w:rPr>
          <w:lang w:val="hr-HR"/>
        </w:rPr>
        <w:t>građevina</w:t>
      </w:r>
      <w:r w:rsidRPr="00A21315">
        <w:rPr>
          <w:lang w:val="hr-HR"/>
        </w:rPr>
        <w:t xml:space="preserve"> ima krovnu konstrukciju (ne odnosi se na ravni krov vatrootpornosti najmanje 90 minuta) nadvisuje krov najmanje 0,5 m ili završava dvostranom konzolom iste vatrootpornosti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ine najmanje 1,0 m neposredno ispod pokrova krovišta, koji mora biti od negorivog materijala najmanje na du</w:t>
      </w:r>
      <w:r w:rsidR="00AA6AFE" w:rsidRPr="00A21315">
        <w:rPr>
          <w:lang w:val="hr-HR"/>
        </w:rPr>
        <w:t>ž</w:t>
      </w:r>
      <w:r w:rsidRPr="00A21315">
        <w:rPr>
          <w:lang w:val="hr-HR"/>
        </w:rPr>
        <w:t>ini konzole.</w:t>
      </w:r>
    </w:p>
    <w:p w14:paraId="0FE5D7F4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F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F6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9.7.      Mjere za poboljšanje i unapre</w:t>
      </w:r>
      <w:r w:rsidR="00C74C9B" w:rsidRPr="00A21315">
        <w:rPr>
          <w:b/>
          <w:bCs/>
          <w:lang w:val="hr-HR"/>
        </w:rPr>
        <w:t>đ</w:t>
      </w:r>
      <w:r w:rsidRPr="00A21315">
        <w:rPr>
          <w:b/>
          <w:bCs/>
          <w:lang w:val="hr-HR"/>
        </w:rPr>
        <w:t>enje okoliša</w:t>
      </w:r>
    </w:p>
    <w:p w14:paraId="0FE5D7F7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7F8" w14:textId="77777777" w:rsidR="007E4C0A" w:rsidRPr="00A21315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63.</w:t>
      </w:r>
    </w:p>
    <w:p w14:paraId="0FE5D7F9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(1) U cilju poboljšanja okoliša propisuju se sljedeće mjere:</w:t>
      </w:r>
    </w:p>
    <w:p w14:paraId="0FE5D7FA" w14:textId="77777777" w:rsidR="007E4C0A" w:rsidRPr="00A21315" w:rsidRDefault="00782279" w:rsidP="00C06C96">
      <w:pPr>
        <w:pStyle w:val="NoSpacing"/>
        <w:ind w:left="1146" w:hanging="462"/>
        <w:jc w:val="both"/>
        <w:rPr>
          <w:lang w:val="hr-HR"/>
        </w:rPr>
      </w:pPr>
      <w:r w:rsidRPr="00A21315">
        <w:rPr>
          <w:lang w:val="hr-HR"/>
        </w:rPr>
        <w:t xml:space="preserve">-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izraditi sustav kanalizacije s ure</w:t>
      </w:r>
      <w:r w:rsidR="005E2954" w:rsidRPr="00A21315">
        <w:rPr>
          <w:lang w:val="hr-HR"/>
        </w:rPr>
        <w:t>đ</w:t>
      </w:r>
      <w:r w:rsidRPr="00A21315">
        <w:rPr>
          <w:lang w:val="hr-HR"/>
        </w:rPr>
        <w:t>ajem za pro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išćavanje</w:t>
      </w:r>
    </w:p>
    <w:p w14:paraId="0FE5D7FB" w14:textId="77777777" w:rsidR="007E4C0A" w:rsidRPr="00A21315" w:rsidRDefault="00782279" w:rsidP="00C06C96">
      <w:pPr>
        <w:pStyle w:val="NoSpacing"/>
        <w:ind w:left="1146" w:hanging="462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 xml:space="preserve">redovito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istiti potoke od krutog i krupnog otpada i sprje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avati divlja odlagališta otpadaka po poljodjelskim i šumskim zemljištima</w:t>
      </w:r>
    </w:p>
    <w:p w14:paraId="0FE5D7FC" w14:textId="77777777" w:rsidR="007E4C0A" w:rsidRPr="00A21315" w:rsidRDefault="00782279" w:rsidP="00C06C96">
      <w:pPr>
        <w:pStyle w:val="NoSpacing"/>
        <w:ind w:left="1146" w:hanging="462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djelotvorno onemogućiti bespravnu izgradnju</w:t>
      </w:r>
    </w:p>
    <w:p w14:paraId="0FE5D7FD" w14:textId="77777777" w:rsidR="007E4C0A" w:rsidRPr="00A21315" w:rsidRDefault="00782279" w:rsidP="00C06C96">
      <w:pPr>
        <w:pStyle w:val="NoSpacing"/>
        <w:ind w:left="1146" w:hanging="462"/>
        <w:jc w:val="both"/>
        <w:rPr>
          <w:lang w:val="hr-HR"/>
        </w:rPr>
      </w:pPr>
      <w:r w:rsidRPr="00A21315">
        <w:rPr>
          <w:lang w:val="hr-HR"/>
        </w:rPr>
        <w:t xml:space="preserve">-     </w:t>
      </w:r>
      <w:r w:rsidR="005E2954" w:rsidRPr="00A21315">
        <w:rPr>
          <w:lang w:val="hr-HR"/>
        </w:rPr>
        <w:tab/>
      </w:r>
      <w:r w:rsidRPr="00A21315">
        <w:rPr>
          <w:lang w:val="hr-HR"/>
        </w:rPr>
        <w:t>smanjiti uporabu agrotehni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kih sredstava koja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išćuju tlo (pesticidi, umjetna gnojiva i sl.).</w:t>
      </w:r>
    </w:p>
    <w:p w14:paraId="0FE5D7FE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(2)  U  predjelima zaštite krajobraznih i  prirodnih vrijednosti potrebno je  poduzeti poja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ane mjere kontrole s  ciljem onemogućavanja bilo kakve izgradnje koja bi bila u suprotnosti s odredbama ovoga Plana.</w:t>
      </w:r>
    </w:p>
    <w:p w14:paraId="0FE5D7FF" w14:textId="77777777" w:rsidR="007E4C0A" w:rsidRPr="00A21315" w:rsidRDefault="00782279" w:rsidP="00C06C96">
      <w:pPr>
        <w:pStyle w:val="NoSpacing"/>
        <w:ind w:firstLine="550"/>
        <w:jc w:val="both"/>
        <w:rPr>
          <w:lang w:val="hr-HR"/>
        </w:rPr>
      </w:pPr>
      <w:r w:rsidRPr="00A21315">
        <w:rPr>
          <w:lang w:val="hr-HR"/>
        </w:rPr>
        <w:t>(3) U cilju unaprje</w:t>
      </w:r>
      <w:r w:rsidR="00C74C9B" w:rsidRPr="00A21315">
        <w:rPr>
          <w:lang w:val="hr-HR"/>
        </w:rPr>
        <w:t>đ</w:t>
      </w:r>
      <w:r w:rsidRPr="00A21315">
        <w:rPr>
          <w:lang w:val="hr-HR"/>
        </w:rPr>
        <w:t>enja okoliša treba:</w:t>
      </w:r>
    </w:p>
    <w:p w14:paraId="0FE5D800" w14:textId="77777777" w:rsidR="007E4C0A" w:rsidRPr="00A21315" w:rsidRDefault="00782279" w:rsidP="00C06C96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>-</w:t>
      </w:r>
      <w:r w:rsidRPr="00A21315">
        <w:rPr>
          <w:lang w:val="hr-HR"/>
        </w:rPr>
        <w:tab/>
        <w:t>stvarati javno mnijenje u korist zaštite krajolika, zaštite kulturnog i prirodnog naslije</w:t>
      </w:r>
      <w:r w:rsidR="005E2954" w:rsidRPr="00A21315">
        <w:rPr>
          <w:lang w:val="hr-HR"/>
        </w:rPr>
        <w:t>đ</w:t>
      </w:r>
      <w:r w:rsidRPr="00A21315">
        <w:rPr>
          <w:lang w:val="hr-HR"/>
        </w:rPr>
        <w:t>a, smanjenja one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išćenja te smanjenja estetski i tehni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ki loše gradnje stambenih </w:t>
      </w:r>
      <w:r w:rsidR="00332474" w:rsidRPr="00A21315">
        <w:rPr>
          <w:lang w:val="hr-HR"/>
        </w:rPr>
        <w:t>građevina</w:t>
      </w:r>
    </w:p>
    <w:p w14:paraId="0FE5D801" w14:textId="77777777" w:rsidR="007E4C0A" w:rsidRPr="00A21315" w:rsidRDefault="00782279" w:rsidP="00C06C96">
      <w:pPr>
        <w:pStyle w:val="NoSpacing"/>
        <w:ind w:left="1146" w:hanging="450"/>
        <w:jc w:val="both"/>
        <w:rPr>
          <w:lang w:val="hr-HR"/>
        </w:rPr>
      </w:pPr>
      <w:r w:rsidRPr="00A21315">
        <w:rPr>
          <w:lang w:val="hr-HR"/>
        </w:rPr>
        <w:t xml:space="preserve">-  </w:t>
      </w:r>
      <w:r w:rsidR="00C06C96" w:rsidRPr="00A21315">
        <w:rPr>
          <w:lang w:val="hr-HR"/>
        </w:rPr>
        <w:tab/>
      </w:r>
      <w:r w:rsidRPr="00A21315">
        <w:rPr>
          <w:lang w:val="hr-HR"/>
        </w:rPr>
        <w:t>u svaki urbanisti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 xml:space="preserve">ki i arhitektonski projekt ili studiju ugraditi </w:t>
      </w:r>
      <w:r w:rsidR="00AA6AFE" w:rsidRPr="00A21315">
        <w:rPr>
          <w:lang w:val="hr-HR"/>
        </w:rPr>
        <w:t>č</w:t>
      </w:r>
      <w:r w:rsidRPr="00A21315">
        <w:rPr>
          <w:lang w:val="hr-HR"/>
        </w:rPr>
        <w:t>initelje zaštite okoliša i krajobraznog oblikovanja.</w:t>
      </w:r>
    </w:p>
    <w:p w14:paraId="0FE5D802" w14:textId="77777777" w:rsidR="00C74C9B" w:rsidRDefault="00C74C9B" w:rsidP="00AA6AFE">
      <w:pPr>
        <w:pStyle w:val="NoSpacing"/>
        <w:jc w:val="both"/>
        <w:rPr>
          <w:b/>
          <w:bCs/>
          <w:lang w:val="hr-HR"/>
        </w:rPr>
      </w:pPr>
    </w:p>
    <w:p w14:paraId="0FE5D803" w14:textId="77777777" w:rsidR="000C5E3E" w:rsidRPr="00A21315" w:rsidRDefault="000C5E3E" w:rsidP="00AA6AFE">
      <w:pPr>
        <w:pStyle w:val="NoSpacing"/>
        <w:jc w:val="both"/>
        <w:rPr>
          <w:b/>
          <w:bCs/>
          <w:lang w:val="hr-HR"/>
        </w:rPr>
      </w:pPr>
    </w:p>
    <w:p w14:paraId="0FE5D804" w14:textId="77777777" w:rsidR="007E4C0A" w:rsidRPr="00A21315" w:rsidRDefault="00782279" w:rsidP="00AA6AFE">
      <w:pPr>
        <w:pStyle w:val="NoSpacing"/>
        <w:jc w:val="both"/>
        <w:rPr>
          <w:lang w:val="hr-HR"/>
        </w:rPr>
      </w:pPr>
      <w:r w:rsidRPr="00A21315">
        <w:rPr>
          <w:b/>
          <w:bCs/>
          <w:lang w:val="hr-HR"/>
        </w:rPr>
        <w:t>10.</w:t>
      </w:r>
      <w:r w:rsidRPr="00A21315">
        <w:rPr>
          <w:b/>
          <w:bCs/>
          <w:lang w:val="hr-HR"/>
        </w:rPr>
        <w:tab/>
        <w:t>Mjere provedbe plana</w:t>
      </w:r>
    </w:p>
    <w:p w14:paraId="0FE5D805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806" w14:textId="77777777" w:rsidR="007E4C0A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64.</w:t>
      </w:r>
    </w:p>
    <w:p w14:paraId="0FE5D807" w14:textId="77777777" w:rsidR="0004528E" w:rsidRPr="00343237" w:rsidRDefault="0004528E" w:rsidP="0004528E">
      <w:pPr>
        <w:pStyle w:val="NoSpacing"/>
        <w:ind w:firstLine="6"/>
        <w:jc w:val="center"/>
        <w:rPr>
          <w:lang w:val="hr-HR"/>
        </w:rPr>
      </w:pPr>
      <w:r w:rsidRPr="00343237">
        <w:rPr>
          <w:lang w:val="hr-HR"/>
        </w:rPr>
        <w:t>Brisan.</w:t>
      </w:r>
    </w:p>
    <w:p w14:paraId="0FE5D808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809" w14:textId="77777777" w:rsidR="007E4C0A" w:rsidRDefault="00AA6AFE" w:rsidP="00C74C9B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65.</w:t>
      </w:r>
    </w:p>
    <w:p w14:paraId="0FE5D80A" w14:textId="77777777" w:rsidR="0004528E" w:rsidRPr="00343237" w:rsidRDefault="0004528E" w:rsidP="0004528E">
      <w:pPr>
        <w:pStyle w:val="NoSpacing"/>
        <w:ind w:firstLine="6"/>
        <w:jc w:val="center"/>
        <w:rPr>
          <w:lang w:val="hr-HR"/>
        </w:rPr>
      </w:pPr>
      <w:r w:rsidRPr="00343237">
        <w:rPr>
          <w:lang w:val="hr-HR"/>
        </w:rPr>
        <w:t>Brisan.</w:t>
      </w:r>
    </w:p>
    <w:p w14:paraId="0FE5D80B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80C" w14:textId="77777777" w:rsidR="007E4C0A" w:rsidRPr="00A21315" w:rsidRDefault="00AA6AFE" w:rsidP="005E2954">
      <w:pPr>
        <w:pStyle w:val="NoSpacing"/>
        <w:jc w:val="center"/>
        <w:rPr>
          <w:lang w:val="hr-HR"/>
        </w:rPr>
      </w:pPr>
      <w:r w:rsidRPr="00A21315">
        <w:rPr>
          <w:lang w:val="hr-HR"/>
        </w:rPr>
        <w:t>Č</w:t>
      </w:r>
      <w:r w:rsidR="00782279" w:rsidRPr="00A21315">
        <w:rPr>
          <w:lang w:val="hr-HR"/>
        </w:rPr>
        <w:t>lanak 66.</w:t>
      </w:r>
    </w:p>
    <w:p w14:paraId="0FE5D80D" w14:textId="77777777" w:rsidR="0004528E" w:rsidRPr="00343237" w:rsidRDefault="0004528E" w:rsidP="0004528E">
      <w:pPr>
        <w:pStyle w:val="NoSpacing"/>
        <w:ind w:firstLine="6"/>
        <w:jc w:val="center"/>
        <w:rPr>
          <w:lang w:val="hr-HR"/>
        </w:rPr>
      </w:pPr>
      <w:r w:rsidRPr="00343237">
        <w:rPr>
          <w:lang w:val="hr-HR"/>
        </w:rPr>
        <w:t>Brisan.</w:t>
      </w:r>
    </w:p>
    <w:p w14:paraId="0FE5D80E" w14:textId="77777777" w:rsidR="00684CAF" w:rsidRPr="00A21315" w:rsidRDefault="00684CAF" w:rsidP="00AA6AFE">
      <w:pPr>
        <w:pStyle w:val="NoSpacing"/>
        <w:jc w:val="both"/>
        <w:rPr>
          <w:b/>
          <w:bCs/>
          <w:lang w:val="hr-HR"/>
        </w:rPr>
      </w:pPr>
    </w:p>
    <w:p w14:paraId="0FE5D80F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p w14:paraId="0FE5D810" w14:textId="77777777" w:rsidR="007E4C0A" w:rsidRPr="00A21315" w:rsidRDefault="007E4C0A" w:rsidP="00AA6AFE">
      <w:pPr>
        <w:pStyle w:val="NoSpacing"/>
        <w:jc w:val="both"/>
        <w:rPr>
          <w:lang w:val="hr-HR"/>
        </w:rPr>
      </w:pPr>
    </w:p>
    <w:sectPr w:rsidR="007E4C0A" w:rsidRPr="00A21315" w:rsidSect="00782279">
      <w:type w:val="continuous"/>
      <w:pgSz w:w="11920" w:h="16840"/>
      <w:pgMar w:top="851" w:right="851" w:bottom="851" w:left="1418" w:header="720" w:footer="720" w:gutter="0"/>
      <w:cols w:space="418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7586" w14:textId="77777777" w:rsidR="000E5373" w:rsidRDefault="000E5373">
      <w:pPr>
        <w:spacing w:after="0" w:line="240" w:lineRule="auto"/>
      </w:pPr>
      <w:r>
        <w:separator/>
      </w:r>
    </w:p>
  </w:endnote>
  <w:endnote w:type="continuationSeparator" w:id="0">
    <w:p w14:paraId="2DA2CA85" w14:textId="77777777" w:rsidR="000E5373" w:rsidRDefault="000E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1FEF" w14:textId="77777777" w:rsidR="000E5373" w:rsidRDefault="000E5373">
      <w:pPr>
        <w:spacing w:after="0" w:line="240" w:lineRule="auto"/>
      </w:pPr>
      <w:r>
        <w:separator/>
      </w:r>
    </w:p>
  </w:footnote>
  <w:footnote w:type="continuationSeparator" w:id="0">
    <w:p w14:paraId="019689AE" w14:textId="77777777" w:rsidR="000E5373" w:rsidRDefault="000E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0ABDFA"/>
    <w:lvl w:ilvl="0">
      <w:numFmt w:val="decimal"/>
      <w:lvlText w:val="*"/>
      <w:lvlJc w:val="left"/>
    </w:lvl>
  </w:abstractNum>
  <w:abstractNum w:abstractNumId="1" w15:restartNumberingAfterBreak="0">
    <w:nsid w:val="2AD852F0"/>
    <w:multiLevelType w:val="hybridMultilevel"/>
    <w:tmpl w:val="B29EE05C"/>
    <w:lvl w:ilvl="0" w:tplc="EEACCEDE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2830"/>
    <w:multiLevelType w:val="hybridMultilevel"/>
    <w:tmpl w:val="5A3E9934"/>
    <w:lvl w:ilvl="0" w:tplc="EC6A4C2A">
      <w:start w:val="4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D27A6A"/>
    <w:multiLevelType w:val="hybridMultilevel"/>
    <w:tmpl w:val="0E182AE0"/>
    <w:lvl w:ilvl="0" w:tplc="550ABD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8790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2" w16cid:durableId="589697406">
    <w:abstractNumId w:val="3"/>
  </w:num>
  <w:num w:numId="3" w16cid:durableId="892236006">
    <w:abstractNumId w:val="1"/>
  </w:num>
  <w:num w:numId="4" w16cid:durableId="166396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6"/>
  <w:drawingGridVerticalSpacing w:val="6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C0A"/>
    <w:rsid w:val="00031D10"/>
    <w:rsid w:val="000342C4"/>
    <w:rsid w:val="0004528E"/>
    <w:rsid w:val="00047908"/>
    <w:rsid w:val="00060A8A"/>
    <w:rsid w:val="00060ED7"/>
    <w:rsid w:val="000857A6"/>
    <w:rsid w:val="000C5E3E"/>
    <w:rsid w:val="000E5373"/>
    <w:rsid w:val="0011158C"/>
    <w:rsid w:val="0014237A"/>
    <w:rsid w:val="001B2C95"/>
    <w:rsid w:val="001B4791"/>
    <w:rsid w:val="001C30FA"/>
    <w:rsid w:val="001F1EF7"/>
    <w:rsid w:val="001F201C"/>
    <w:rsid w:val="00317367"/>
    <w:rsid w:val="00322B12"/>
    <w:rsid w:val="00332474"/>
    <w:rsid w:val="003354A0"/>
    <w:rsid w:val="00343237"/>
    <w:rsid w:val="00354C44"/>
    <w:rsid w:val="00355314"/>
    <w:rsid w:val="003A5286"/>
    <w:rsid w:val="00477627"/>
    <w:rsid w:val="004942A3"/>
    <w:rsid w:val="004A6749"/>
    <w:rsid w:val="004F1E1A"/>
    <w:rsid w:val="00520BA8"/>
    <w:rsid w:val="00563ED9"/>
    <w:rsid w:val="0056480E"/>
    <w:rsid w:val="00577855"/>
    <w:rsid w:val="005E2954"/>
    <w:rsid w:val="005E4C38"/>
    <w:rsid w:val="00642606"/>
    <w:rsid w:val="00654FF7"/>
    <w:rsid w:val="00665D73"/>
    <w:rsid w:val="00684CAF"/>
    <w:rsid w:val="006F0889"/>
    <w:rsid w:val="00711B6C"/>
    <w:rsid w:val="0072401E"/>
    <w:rsid w:val="0072427C"/>
    <w:rsid w:val="0072646E"/>
    <w:rsid w:val="00782279"/>
    <w:rsid w:val="007E3CD0"/>
    <w:rsid w:val="007E4C0A"/>
    <w:rsid w:val="00845583"/>
    <w:rsid w:val="008513A2"/>
    <w:rsid w:val="00851CEC"/>
    <w:rsid w:val="00864B3C"/>
    <w:rsid w:val="00914947"/>
    <w:rsid w:val="00951893"/>
    <w:rsid w:val="00967FDC"/>
    <w:rsid w:val="00971993"/>
    <w:rsid w:val="0098194F"/>
    <w:rsid w:val="009B296C"/>
    <w:rsid w:val="009B55A8"/>
    <w:rsid w:val="009E453B"/>
    <w:rsid w:val="00A21315"/>
    <w:rsid w:val="00A421B5"/>
    <w:rsid w:val="00A663B7"/>
    <w:rsid w:val="00AA6AFE"/>
    <w:rsid w:val="00AE12FB"/>
    <w:rsid w:val="00B30E86"/>
    <w:rsid w:val="00B43485"/>
    <w:rsid w:val="00BA7A02"/>
    <w:rsid w:val="00C06C96"/>
    <w:rsid w:val="00C52720"/>
    <w:rsid w:val="00C74C9B"/>
    <w:rsid w:val="00CB20AC"/>
    <w:rsid w:val="00CB65D0"/>
    <w:rsid w:val="00CC236B"/>
    <w:rsid w:val="00CC313E"/>
    <w:rsid w:val="00F63C45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D475"/>
  <w15:docId w15:val="{43CAA855-1096-4F07-9B02-FF9CEDF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2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8C"/>
  </w:style>
  <w:style w:type="paragraph" w:styleId="Footer">
    <w:name w:val="footer"/>
    <w:basedOn w:val="Normal"/>
    <w:link w:val="FooterChar"/>
    <w:uiPriority w:val="99"/>
    <w:unhideWhenUsed/>
    <w:rsid w:val="0011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8C"/>
  </w:style>
  <w:style w:type="paragraph" w:customStyle="1" w:styleId="Bezproreda1">
    <w:name w:val="Bez proreda1"/>
    <w:link w:val="BezproredaChar"/>
    <w:qFormat/>
    <w:rsid w:val="007E3CD0"/>
    <w:pPr>
      <w:widowControl/>
      <w:spacing w:after="0" w:line="240" w:lineRule="auto"/>
    </w:pPr>
    <w:rPr>
      <w:rFonts w:eastAsia="Tahoma" w:cs="Times New Roman"/>
      <w:i/>
      <w:lang w:val="hr-HR"/>
    </w:rPr>
  </w:style>
  <w:style w:type="character" w:customStyle="1" w:styleId="BezproredaChar">
    <w:name w:val="Bez proreda Char"/>
    <w:link w:val="Bezproreda1"/>
    <w:rsid w:val="007E3CD0"/>
    <w:rPr>
      <w:rFonts w:eastAsia="Tahoma" w:cs="Times New Roman"/>
      <w:i/>
      <w:lang w:val="hr-HR"/>
    </w:rPr>
  </w:style>
  <w:style w:type="table" w:styleId="TableGrid">
    <w:name w:val="Table Grid"/>
    <w:basedOn w:val="TableNormal"/>
    <w:rsid w:val="00060A8A"/>
    <w:pPr>
      <w:widowControl/>
      <w:spacing w:after="0" w:line="240" w:lineRule="auto"/>
    </w:pPr>
    <w:rPr>
      <w:rFonts w:ascii="Times New Roman" w:eastAsia="Times New Roman" w:hAnsi="Times New Roman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rsid w:val="00060A8A"/>
    <w:rPr>
      <w:rFonts w:ascii="Calibri" w:hAnsi="Calibri"/>
      <w:sz w:val="22"/>
      <w:szCs w:val="22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13534</Words>
  <Characters>77149</Characters>
  <Application>Microsoft Office Word</Application>
  <DocSecurity>0</DocSecurity>
  <Lines>642</Lines>
  <Paragraphs>181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Ivana Kupina</cp:lastModifiedBy>
  <cp:revision>6</cp:revision>
  <dcterms:created xsi:type="dcterms:W3CDTF">2023-11-03T12:07:00Z</dcterms:created>
  <dcterms:modified xsi:type="dcterms:W3CDTF">2023-11-24T08:07:00Z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LastSaved">
    <vt:filetime>2023-04-16T00:00:00Z</vt:filetime>
  </property>
</Properties>
</file>