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E2BF" w14:textId="77777777" w:rsidR="00DE2A5C" w:rsidRPr="00044065" w:rsidRDefault="00DE2A5C" w:rsidP="007121DE">
      <w:pPr>
        <w:pStyle w:val="NoSpacing"/>
        <w:jc w:val="both"/>
        <w:rPr>
          <w:rFonts w:ascii="Tahoma" w:hAnsi="Tahoma" w:cs="Tahoma"/>
          <w:sz w:val="20"/>
          <w:szCs w:val="20"/>
          <w:lang w:val="hr-HR"/>
        </w:rPr>
      </w:pPr>
    </w:p>
    <w:p w14:paraId="4761E2C0" w14:textId="6177F72C" w:rsidR="00FC7FDF" w:rsidRPr="00971993" w:rsidRDefault="00FC7FDF" w:rsidP="00FC7FDF">
      <w:pPr>
        <w:pStyle w:val="NoSpacing"/>
        <w:jc w:val="right"/>
        <w:rPr>
          <w:color w:val="FF0000"/>
          <w:sz w:val="24"/>
          <w:szCs w:val="24"/>
          <w:lang w:val="hr-HR"/>
        </w:rPr>
      </w:pPr>
    </w:p>
    <w:p w14:paraId="7CCB0B8D" w14:textId="0717923F" w:rsidR="00F01DFA" w:rsidRPr="00F01DFA" w:rsidRDefault="00F01DFA" w:rsidP="00F01DFA">
      <w:pPr>
        <w:pStyle w:val="NoSpacing"/>
      </w:pPr>
      <w:r w:rsidRPr="00F01DFA">
        <w:drawing>
          <wp:inline distT="0" distB="0" distL="0" distR="0" wp14:anchorId="13249093" wp14:editId="6508364A">
            <wp:extent cx="365760" cy="461010"/>
            <wp:effectExtent l="0" t="0" r="0" b="0"/>
            <wp:docPr id="870649181" name="Picture 1" descr="A red and white checkered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49181" name="Picture 1" descr="A red and white checkered coat of arm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461010"/>
                    </a:xfrm>
                    <a:prstGeom prst="rect">
                      <a:avLst/>
                    </a:prstGeom>
                    <a:noFill/>
                    <a:ln>
                      <a:noFill/>
                    </a:ln>
                  </pic:spPr>
                </pic:pic>
              </a:graphicData>
            </a:graphic>
          </wp:inline>
        </w:drawing>
      </w:r>
      <w:r w:rsidRPr="00F01DFA">
        <w:t xml:space="preserve">     </w:t>
      </w:r>
    </w:p>
    <w:p w14:paraId="14870A40" w14:textId="77777777" w:rsidR="00F01DFA" w:rsidRPr="00F01DFA" w:rsidRDefault="00F01DFA" w:rsidP="00F01DFA">
      <w:pPr>
        <w:pStyle w:val="NoSpacing"/>
      </w:pPr>
      <w:r w:rsidRPr="00F01DFA">
        <w:t xml:space="preserve"> R E P U B L I K </w:t>
      </w:r>
      <w:proofErr w:type="gramStart"/>
      <w:r w:rsidRPr="00F01DFA">
        <w:t>A  H</w:t>
      </w:r>
      <w:proofErr w:type="gramEnd"/>
      <w:r w:rsidRPr="00F01DFA">
        <w:t xml:space="preserve"> R V A T S K A</w:t>
      </w:r>
    </w:p>
    <w:p w14:paraId="1BA0EDA1" w14:textId="77777777" w:rsidR="00F01DFA" w:rsidRPr="00F01DFA" w:rsidRDefault="00F01DFA" w:rsidP="00F01DFA">
      <w:pPr>
        <w:pStyle w:val="NoSpacing"/>
        <w:rPr>
          <w:b/>
        </w:rPr>
      </w:pPr>
      <w:r w:rsidRPr="00F01DFA">
        <w:rPr>
          <w:b/>
        </w:rPr>
        <w:t xml:space="preserve">      ZAGREBAČKA ŽUPANIJA</w:t>
      </w:r>
    </w:p>
    <w:p w14:paraId="07C8EBB2" w14:textId="007F3AE2" w:rsidR="00F01DFA" w:rsidRPr="00F01DFA" w:rsidRDefault="00F01DFA" w:rsidP="00F01DFA">
      <w:pPr>
        <w:pStyle w:val="NoSpacing"/>
      </w:pPr>
      <w:r w:rsidRPr="00F01DFA">
        <w:drawing>
          <wp:anchor distT="0" distB="0" distL="114300" distR="114300" simplePos="0" relativeHeight="251659264" behindDoc="1" locked="0" layoutInCell="1" allowOverlap="1" wp14:anchorId="58215E1E" wp14:editId="2823CD14">
            <wp:simplePos x="0" y="0"/>
            <wp:positionH relativeFrom="column">
              <wp:posOffset>42545</wp:posOffset>
            </wp:positionH>
            <wp:positionV relativeFrom="paragraph">
              <wp:posOffset>111760</wp:posOffset>
            </wp:positionV>
            <wp:extent cx="296545" cy="349250"/>
            <wp:effectExtent l="0" t="0" r="0" b="0"/>
            <wp:wrapNone/>
            <wp:docPr id="528459409" name="Picture 2" descr="A blue and white triang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59409" name="Picture 2" descr="A blue and white triangl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545" cy="349250"/>
                    </a:xfrm>
                    <a:prstGeom prst="rect">
                      <a:avLst/>
                    </a:prstGeom>
                    <a:noFill/>
                  </pic:spPr>
                </pic:pic>
              </a:graphicData>
            </a:graphic>
            <wp14:sizeRelH relativeFrom="page">
              <wp14:pctWidth>0</wp14:pctWidth>
            </wp14:sizeRelH>
            <wp14:sizeRelV relativeFrom="page">
              <wp14:pctHeight>0</wp14:pctHeight>
            </wp14:sizeRelV>
          </wp:anchor>
        </w:drawing>
      </w:r>
    </w:p>
    <w:p w14:paraId="4206B39A" w14:textId="77777777" w:rsidR="00F01DFA" w:rsidRPr="00F01DFA" w:rsidRDefault="00F01DFA" w:rsidP="00F01DFA">
      <w:pPr>
        <w:pStyle w:val="NoSpacing"/>
        <w:rPr>
          <w:lang w:val="de-DE"/>
        </w:rPr>
      </w:pPr>
      <w:r w:rsidRPr="00F01DFA">
        <w:rPr>
          <w:lang w:val="de-DE"/>
        </w:rPr>
        <w:tab/>
        <w:t>OPĆINA KLINČA SELA</w:t>
      </w:r>
    </w:p>
    <w:p w14:paraId="1624EDAB" w14:textId="77777777" w:rsidR="00F01DFA" w:rsidRPr="00F01DFA" w:rsidRDefault="00F01DFA" w:rsidP="00F01DFA">
      <w:pPr>
        <w:pStyle w:val="NoSpacing"/>
        <w:rPr>
          <w:lang w:val="de-DE"/>
        </w:rPr>
      </w:pPr>
      <w:r w:rsidRPr="00F01DFA">
        <w:rPr>
          <w:lang w:val="de-DE"/>
        </w:rPr>
        <w:tab/>
        <w:t>Klinča Sela, Karlovačka 28E</w:t>
      </w:r>
    </w:p>
    <w:p w14:paraId="21BE80FB" w14:textId="77777777" w:rsidR="00F01DFA" w:rsidRPr="00F01DFA" w:rsidRDefault="00F01DFA" w:rsidP="00F01DFA">
      <w:pPr>
        <w:pStyle w:val="NoSpacing"/>
        <w:rPr>
          <w:b/>
          <w:lang w:val="de-DE"/>
        </w:rPr>
      </w:pPr>
      <w:r w:rsidRPr="00F01DFA">
        <w:rPr>
          <w:b/>
          <w:lang w:val="de-DE"/>
        </w:rPr>
        <w:t>OPĆINSKO VIJEĆE OPĆINE KLINČA SELA</w:t>
      </w:r>
    </w:p>
    <w:p w14:paraId="2466D814" w14:textId="77777777" w:rsidR="00F01DFA" w:rsidRPr="00F01DFA" w:rsidRDefault="00F01DFA" w:rsidP="00F01DFA">
      <w:pPr>
        <w:pStyle w:val="NoSpacing"/>
        <w:rPr>
          <w:lang w:val="de-DE"/>
        </w:rPr>
      </w:pPr>
    </w:p>
    <w:p w14:paraId="187C4844" w14:textId="77777777" w:rsidR="00F01DFA" w:rsidRPr="00F01DFA" w:rsidRDefault="00F01DFA" w:rsidP="00F01DFA">
      <w:pPr>
        <w:pStyle w:val="NoSpacing"/>
        <w:rPr>
          <w:lang w:val="de-DE"/>
        </w:rPr>
      </w:pPr>
      <w:r w:rsidRPr="00F01DFA">
        <w:rPr>
          <w:lang w:val="de-DE"/>
        </w:rPr>
        <w:t>KLASA:024-05/23-01/4</w:t>
      </w:r>
    </w:p>
    <w:p w14:paraId="72ED19BD" w14:textId="40A5B156" w:rsidR="00F01DFA" w:rsidRPr="00F01DFA" w:rsidRDefault="00F01DFA" w:rsidP="00F01DFA">
      <w:pPr>
        <w:pStyle w:val="NoSpacing"/>
        <w:rPr>
          <w:lang w:val="de-DE"/>
        </w:rPr>
      </w:pPr>
      <w:r w:rsidRPr="00F01DFA">
        <w:rPr>
          <w:lang w:val="de-DE"/>
        </w:rPr>
        <w:t>URBROJ: 238-13-02/2-23-</w:t>
      </w:r>
      <w:r>
        <w:rPr>
          <w:lang w:val="de-DE"/>
        </w:rPr>
        <w:t>5</w:t>
      </w:r>
    </w:p>
    <w:p w14:paraId="0D015AFA" w14:textId="77777777" w:rsidR="00F01DFA" w:rsidRPr="00F01DFA" w:rsidRDefault="00F01DFA" w:rsidP="00F01DFA">
      <w:pPr>
        <w:pStyle w:val="NoSpacing"/>
        <w:rPr>
          <w:lang w:val="de-DE"/>
        </w:rPr>
      </w:pPr>
      <w:r w:rsidRPr="00F01DFA">
        <w:rPr>
          <w:lang w:val="de-DE"/>
        </w:rPr>
        <w:t xml:space="preserve"> Klinča Sela, 23.11.2023.</w:t>
      </w:r>
    </w:p>
    <w:p w14:paraId="4761E2C1" w14:textId="77777777" w:rsidR="00FC7FDF" w:rsidRPr="00A21315" w:rsidRDefault="00FC7FDF" w:rsidP="00FC7FDF">
      <w:pPr>
        <w:pStyle w:val="NoSpacing"/>
        <w:jc w:val="both"/>
        <w:rPr>
          <w:lang w:val="hr-HR"/>
        </w:rPr>
      </w:pPr>
    </w:p>
    <w:p w14:paraId="4761E2C2" w14:textId="77777777" w:rsidR="00FC7FDF" w:rsidRPr="00A663B7" w:rsidRDefault="00FC7FDF" w:rsidP="00FC7FDF">
      <w:pPr>
        <w:pStyle w:val="NoSpacing"/>
        <w:jc w:val="center"/>
        <w:rPr>
          <w:color w:val="FFFFFF" w:themeColor="background1"/>
          <w:sz w:val="8"/>
          <w:szCs w:val="8"/>
          <w:lang w:val="hr-HR"/>
        </w:rPr>
      </w:pPr>
      <w:r w:rsidRPr="00A663B7">
        <w:rPr>
          <w:color w:val="FFFFFF" w:themeColor="background1"/>
          <w:sz w:val="8"/>
          <w:szCs w:val="8"/>
          <w:lang w:val="hr-HR"/>
        </w:rPr>
        <w:t>Članak 1.</w:t>
      </w:r>
    </w:p>
    <w:p w14:paraId="4761E2C3" w14:textId="77777777" w:rsidR="00FC7FDF" w:rsidRPr="00FC7FDF" w:rsidRDefault="00FC7FDF" w:rsidP="00FC7FDF">
      <w:pPr>
        <w:pStyle w:val="NoSpacing"/>
        <w:jc w:val="center"/>
        <w:rPr>
          <w:rFonts w:ascii="Tahoma" w:hAnsi="Tahoma" w:cs="Tahoma"/>
          <w:color w:val="FFFFFF" w:themeColor="background1"/>
          <w:sz w:val="20"/>
          <w:szCs w:val="20"/>
          <w:lang w:val="hr-HR"/>
        </w:rPr>
      </w:pPr>
      <w:r w:rsidRPr="00FC7FDF">
        <w:rPr>
          <w:rFonts w:ascii="Tahoma" w:hAnsi="Tahoma" w:cs="Tahoma"/>
          <w:color w:val="FFFFFF" w:themeColor="background1"/>
          <w:sz w:val="20"/>
          <w:szCs w:val="20"/>
          <w:lang w:val="hr-HR"/>
        </w:rPr>
        <w:t>Članak 2.</w:t>
      </w:r>
    </w:p>
    <w:p w14:paraId="4761E2C5" w14:textId="3CF5945C" w:rsidR="00FC7FDF" w:rsidRPr="00FC7FDF" w:rsidRDefault="00FC7FDF" w:rsidP="0060617D">
      <w:pPr>
        <w:pStyle w:val="Bezproreda1"/>
        <w:ind w:firstLine="720"/>
        <w:jc w:val="both"/>
        <w:rPr>
          <w:rFonts w:cs="Tahoma"/>
          <w:i w:val="0"/>
        </w:rPr>
      </w:pPr>
      <w:r w:rsidRPr="00FC7FDF">
        <w:rPr>
          <w:rFonts w:cs="Tahoma"/>
        </w:rPr>
        <w:t xml:space="preserve">Općinsko vijeće Općine Klinča Sela na svojoj </w:t>
      </w:r>
      <w:r w:rsidR="00F01DFA">
        <w:rPr>
          <w:rFonts w:cs="Tahoma"/>
        </w:rPr>
        <w:t>18</w:t>
      </w:r>
      <w:r w:rsidRPr="00FC7FDF">
        <w:rPr>
          <w:rFonts w:cs="Tahoma"/>
        </w:rPr>
        <w:t xml:space="preserve">. sjednici održanoj dana </w:t>
      </w:r>
      <w:r w:rsidR="00F01DFA">
        <w:rPr>
          <w:rFonts w:cs="Tahoma"/>
        </w:rPr>
        <w:t>23</w:t>
      </w:r>
      <w:r w:rsidRPr="00FC7FDF">
        <w:rPr>
          <w:rFonts w:cs="Tahoma"/>
        </w:rPr>
        <w:t xml:space="preserve">. </w:t>
      </w:r>
      <w:r w:rsidR="00F01DFA">
        <w:rPr>
          <w:rFonts w:cs="Tahoma"/>
        </w:rPr>
        <w:t>11.</w:t>
      </w:r>
      <w:r w:rsidRPr="00FC7FDF">
        <w:rPr>
          <w:rFonts w:cs="Tahoma"/>
        </w:rPr>
        <w:t xml:space="preserve"> 2023. godine temeljem članka 113. stavka 3. Zakona o prostornom uređenju (Narodne novine broj 153/13, 65/17, 114/18, 39/19, 98/19 i 67/23) i članka 34. Statuta Općine Klinča Sela (Službeni glasnik Općine Klinča Sela broj 4/18, 2/20, 3/21 i 7/21), donijelo je </w:t>
      </w:r>
    </w:p>
    <w:p w14:paraId="4761E2C6" w14:textId="77777777" w:rsidR="00FC7FDF" w:rsidRPr="00FC7FDF" w:rsidRDefault="00FC7FDF" w:rsidP="00FC7FDF">
      <w:pPr>
        <w:pStyle w:val="Bezproreda1"/>
        <w:ind w:right="-19"/>
        <w:jc w:val="center"/>
        <w:rPr>
          <w:rFonts w:cs="Tahoma"/>
          <w:b/>
        </w:rPr>
      </w:pPr>
    </w:p>
    <w:p w14:paraId="4761E2C7" w14:textId="77777777" w:rsidR="00FC7FDF" w:rsidRPr="00FC7FDF" w:rsidRDefault="00FC7FDF" w:rsidP="00FC7FDF">
      <w:pPr>
        <w:pStyle w:val="Bezproreda1"/>
        <w:ind w:right="-19"/>
        <w:jc w:val="center"/>
        <w:rPr>
          <w:rFonts w:cs="Tahoma"/>
          <w:b/>
        </w:rPr>
      </w:pPr>
    </w:p>
    <w:p w14:paraId="4761E2C8" w14:textId="77777777" w:rsidR="00FC7FDF" w:rsidRPr="00FC7FDF" w:rsidRDefault="00FC7FDF" w:rsidP="00FC7FDF">
      <w:pPr>
        <w:pStyle w:val="Bezproreda1"/>
        <w:ind w:right="-19"/>
        <w:jc w:val="center"/>
        <w:rPr>
          <w:rFonts w:cs="Tahoma"/>
          <w:b/>
          <w:i w:val="0"/>
        </w:rPr>
      </w:pPr>
      <w:r w:rsidRPr="00FC7FDF">
        <w:rPr>
          <w:rFonts w:cs="Tahoma"/>
          <w:b/>
        </w:rPr>
        <w:t>ZAKLJUČAK</w:t>
      </w:r>
    </w:p>
    <w:p w14:paraId="4761E2C9" w14:textId="77777777" w:rsidR="00FC7FDF" w:rsidRPr="00FC7FDF" w:rsidRDefault="00FC7FDF" w:rsidP="00FC7FDF">
      <w:pPr>
        <w:pStyle w:val="Bezproreda1"/>
        <w:ind w:right="-19"/>
        <w:jc w:val="center"/>
        <w:rPr>
          <w:rFonts w:cs="Tahoma"/>
          <w:b/>
        </w:rPr>
      </w:pPr>
      <w:r w:rsidRPr="00FC7FDF">
        <w:rPr>
          <w:rFonts w:cs="Tahoma"/>
          <w:b/>
        </w:rPr>
        <w:t xml:space="preserve">o objavi pročišćenog teksta odredbi za provedbu </w:t>
      </w:r>
    </w:p>
    <w:p w14:paraId="4761E2CA" w14:textId="77777777" w:rsidR="00FC7FDF" w:rsidRDefault="00FC7FDF" w:rsidP="00FC7FDF">
      <w:pPr>
        <w:pStyle w:val="Bezproreda1"/>
        <w:ind w:right="-19"/>
        <w:jc w:val="center"/>
        <w:rPr>
          <w:rFonts w:cs="Tahoma"/>
          <w:b/>
        </w:rPr>
      </w:pPr>
      <w:r w:rsidRPr="00FC7FDF">
        <w:rPr>
          <w:rFonts w:cs="Tahoma"/>
          <w:b/>
        </w:rPr>
        <w:t xml:space="preserve">Urbanističkog plana uređenja </w:t>
      </w:r>
      <w:r>
        <w:rPr>
          <w:rFonts w:cs="Tahoma"/>
          <w:b/>
        </w:rPr>
        <w:t xml:space="preserve">zone gospodarsko-proizvodne i/ili poslovne namjene </w:t>
      </w:r>
    </w:p>
    <w:p w14:paraId="4761E2CB" w14:textId="77777777" w:rsidR="00FC7FDF" w:rsidRPr="00FC7FDF" w:rsidRDefault="00FC7FDF" w:rsidP="00FC7FDF">
      <w:pPr>
        <w:pStyle w:val="Bezproreda1"/>
        <w:ind w:right="-19"/>
        <w:jc w:val="center"/>
        <w:rPr>
          <w:rFonts w:cs="Tahoma"/>
          <w:b/>
          <w:i w:val="0"/>
        </w:rPr>
      </w:pPr>
      <w:r>
        <w:rPr>
          <w:rFonts w:cs="Tahoma"/>
          <w:b/>
        </w:rPr>
        <w:t>Gornja Zdenčina</w:t>
      </w:r>
    </w:p>
    <w:p w14:paraId="4761E2CC" w14:textId="77777777" w:rsidR="00FC7FDF" w:rsidRPr="00FC7FDF" w:rsidRDefault="00FC7FDF" w:rsidP="00FC7FDF">
      <w:pPr>
        <w:pStyle w:val="Bezproreda1"/>
        <w:ind w:right="-19"/>
        <w:jc w:val="center"/>
        <w:rPr>
          <w:rFonts w:cs="Tahoma"/>
          <w:i w:val="0"/>
        </w:rPr>
      </w:pPr>
    </w:p>
    <w:p w14:paraId="4761E2CD" w14:textId="77777777" w:rsidR="00FC7FDF" w:rsidRPr="00FC7FDF" w:rsidRDefault="00FC7FDF" w:rsidP="00FC7FDF">
      <w:pPr>
        <w:pStyle w:val="Bezproreda1"/>
        <w:ind w:right="-19"/>
        <w:jc w:val="center"/>
        <w:rPr>
          <w:rFonts w:cs="Tahoma"/>
          <w:i w:val="0"/>
        </w:rPr>
      </w:pPr>
    </w:p>
    <w:p w14:paraId="4761E2CE" w14:textId="77777777" w:rsidR="00FC7FDF" w:rsidRPr="00FC7FDF" w:rsidRDefault="00FC7FDF" w:rsidP="00FC7FDF">
      <w:pPr>
        <w:pStyle w:val="Bezproreda1"/>
        <w:ind w:right="-19"/>
        <w:jc w:val="center"/>
        <w:rPr>
          <w:rFonts w:cs="Tahoma"/>
          <w:i w:val="0"/>
        </w:rPr>
      </w:pPr>
    </w:p>
    <w:p w14:paraId="4761E2CF" w14:textId="77777777" w:rsidR="00FC7FDF" w:rsidRPr="00FC7FDF" w:rsidRDefault="00FC7FDF" w:rsidP="00FC7FDF">
      <w:pPr>
        <w:pStyle w:val="Bezproreda1"/>
        <w:ind w:right="-19"/>
        <w:jc w:val="center"/>
        <w:rPr>
          <w:rFonts w:cs="Tahoma"/>
          <w:i w:val="0"/>
        </w:rPr>
      </w:pPr>
      <w:r w:rsidRPr="00FC7FDF">
        <w:rPr>
          <w:rFonts w:cs="Tahoma"/>
        </w:rPr>
        <w:t>Članak 1.</w:t>
      </w:r>
    </w:p>
    <w:p w14:paraId="4761E2D0" w14:textId="77777777" w:rsidR="00FC7FDF" w:rsidRPr="00490309" w:rsidRDefault="00FC7FDF" w:rsidP="00FC7FDF">
      <w:pPr>
        <w:pStyle w:val="Bezproreda1"/>
        <w:ind w:right="-19"/>
        <w:jc w:val="both"/>
        <w:rPr>
          <w:rFonts w:cs="Tahoma"/>
          <w:i w:val="0"/>
        </w:rPr>
      </w:pPr>
      <w:r>
        <w:rPr>
          <w:rFonts w:cs="Tahoma"/>
        </w:rPr>
        <w:tab/>
      </w:r>
      <w:r w:rsidRPr="00FC7FDF">
        <w:rPr>
          <w:rFonts w:cs="Tahoma"/>
        </w:rPr>
        <w:t>Općinsko vijeće Općine Klinča Sela objavljuje pročišćeni tekst odredbi za provedbu Urbanističkog  plana uređenja zone gospodarsko-proizvodne i/ili poslovne namjene Gornja Zdenčina</w:t>
      </w:r>
      <w:r>
        <w:rPr>
          <w:rFonts w:cs="Tahoma"/>
        </w:rPr>
        <w:t xml:space="preserve">, </w:t>
      </w:r>
      <w:r w:rsidRPr="00FC7FDF">
        <w:rPr>
          <w:rFonts w:cs="Tahoma"/>
        </w:rPr>
        <w:t xml:space="preserve">koje su objavljene u </w:t>
      </w:r>
      <w:r w:rsidRPr="00490309">
        <w:rPr>
          <w:rFonts w:cs="Tahoma"/>
        </w:rPr>
        <w:t xml:space="preserve">"Službenom glasniku" Općine Klinča Sela broj </w:t>
      </w:r>
      <w:r w:rsidR="00490309" w:rsidRPr="00490309">
        <w:rPr>
          <w:rFonts w:cs="Tahoma"/>
        </w:rPr>
        <w:t>6</w:t>
      </w:r>
      <w:r w:rsidRPr="00490309">
        <w:rPr>
          <w:rFonts w:cs="Tahoma"/>
        </w:rPr>
        <w:t>/</w:t>
      </w:r>
      <w:r w:rsidR="00490309" w:rsidRPr="00490309">
        <w:rPr>
          <w:rFonts w:cs="Tahoma"/>
        </w:rPr>
        <w:t>14</w:t>
      </w:r>
      <w:r w:rsidRPr="00490309">
        <w:rPr>
          <w:rFonts w:cs="Tahoma"/>
        </w:rPr>
        <w:t xml:space="preserve"> i 7/23).</w:t>
      </w:r>
    </w:p>
    <w:p w14:paraId="4761E2D1" w14:textId="77777777" w:rsidR="00FC7FDF" w:rsidRPr="00490309" w:rsidRDefault="00FC7FDF" w:rsidP="00FC7FDF">
      <w:pPr>
        <w:pStyle w:val="Bezproreda1"/>
        <w:ind w:right="-19"/>
        <w:jc w:val="both"/>
        <w:rPr>
          <w:rFonts w:cs="Tahoma"/>
          <w:i w:val="0"/>
        </w:rPr>
      </w:pPr>
    </w:p>
    <w:p w14:paraId="4761E2D2" w14:textId="77777777" w:rsidR="00FC7FDF" w:rsidRPr="00490309" w:rsidRDefault="00FC7FDF" w:rsidP="00FC7FDF">
      <w:pPr>
        <w:pStyle w:val="NoSpacing"/>
        <w:jc w:val="center"/>
        <w:rPr>
          <w:rFonts w:ascii="Tahoma" w:hAnsi="Tahoma" w:cs="Tahoma"/>
          <w:i/>
          <w:sz w:val="20"/>
          <w:szCs w:val="20"/>
          <w:lang w:val="hr-HR"/>
        </w:rPr>
      </w:pPr>
      <w:r w:rsidRPr="00490309">
        <w:rPr>
          <w:rFonts w:ascii="Tahoma" w:hAnsi="Tahoma" w:cs="Tahoma"/>
          <w:i/>
          <w:sz w:val="20"/>
          <w:szCs w:val="20"/>
          <w:lang w:val="hr-HR"/>
        </w:rPr>
        <w:t>Članak 2.</w:t>
      </w:r>
    </w:p>
    <w:p w14:paraId="4761E2D3" w14:textId="77777777" w:rsidR="00FC7FDF" w:rsidRPr="00FC7FDF" w:rsidRDefault="00FC7FDF" w:rsidP="00FC7FDF">
      <w:pPr>
        <w:pStyle w:val="NoSpacing"/>
        <w:ind w:firstLine="720"/>
        <w:jc w:val="both"/>
        <w:rPr>
          <w:rFonts w:ascii="Tahoma" w:hAnsi="Tahoma" w:cs="Tahoma"/>
          <w:i/>
          <w:sz w:val="20"/>
          <w:szCs w:val="20"/>
          <w:lang w:val="hr-HR"/>
        </w:rPr>
      </w:pPr>
      <w:r w:rsidRPr="00490309">
        <w:rPr>
          <w:rFonts w:ascii="Tahoma" w:hAnsi="Tahoma" w:cs="Tahoma"/>
          <w:i/>
          <w:sz w:val="20"/>
          <w:szCs w:val="20"/>
          <w:lang w:val="hr-HR"/>
        </w:rPr>
        <w:t xml:space="preserve">(1) Pročišćeni tekst Odredbi za provedbu Urbanističkog plana uređenja </w:t>
      </w:r>
      <w:r w:rsidRPr="00490309">
        <w:rPr>
          <w:rFonts w:ascii="Tahoma" w:hAnsi="Tahoma" w:cs="Tahoma"/>
          <w:sz w:val="20"/>
          <w:szCs w:val="20"/>
        </w:rPr>
        <w:t xml:space="preserve">one </w:t>
      </w:r>
      <w:proofErr w:type="spellStart"/>
      <w:r w:rsidRPr="00490309">
        <w:rPr>
          <w:rFonts w:ascii="Tahoma" w:hAnsi="Tahoma" w:cs="Tahoma"/>
          <w:sz w:val="20"/>
          <w:szCs w:val="20"/>
        </w:rPr>
        <w:t>gospodarsko-proizvodne</w:t>
      </w:r>
      <w:proofErr w:type="spellEnd"/>
      <w:r w:rsidRPr="00490309">
        <w:rPr>
          <w:rFonts w:ascii="Tahoma" w:hAnsi="Tahoma" w:cs="Tahoma"/>
          <w:sz w:val="20"/>
          <w:szCs w:val="20"/>
        </w:rPr>
        <w:t xml:space="preserve"> i/</w:t>
      </w:r>
      <w:proofErr w:type="spellStart"/>
      <w:r w:rsidRPr="00490309">
        <w:rPr>
          <w:rFonts w:ascii="Tahoma" w:hAnsi="Tahoma" w:cs="Tahoma"/>
          <w:sz w:val="20"/>
          <w:szCs w:val="20"/>
        </w:rPr>
        <w:t>ili</w:t>
      </w:r>
      <w:proofErr w:type="spellEnd"/>
      <w:r w:rsidRPr="00490309">
        <w:rPr>
          <w:rFonts w:ascii="Tahoma" w:hAnsi="Tahoma" w:cs="Tahoma"/>
          <w:sz w:val="20"/>
          <w:szCs w:val="20"/>
        </w:rPr>
        <w:t xml:space="preserve"> </w:t>
      </w:r>
      <w:proofErr w:type="spellStart"/>
      <w:r w:rsidRPr="00490309">
        <w:rPr>
          <w:rFonts w:ascii="Tahoma" w:hAnsi="Tahoma" w:cs="Tahoma"/>
          <w:sz w:val="20"/>
          <w:szCs w:val="20"/>
        </w:rPr>
        <w:t>poslovne</w:t>
      </w:r>
      <w:proofErr w:type="spellEnd"/>
      <w:r w:rsidRPr="00490309">
        <w:rPr>
          <w:rFonts w:ascii="Tahoma" w:hAnsi="Tahoma" w:cs="Tahoma"/>
          <w:sz w:val="20"/>
          <w:szCs w:val="20"/>
        </w:rPr>
        <w:t xml:space="preserve"> </w:t>
      </w:r>
      <w:proofErr w:type="spellStart"/>
      <w:r w:rsidRPr="00490309">
        <w:rPr>
          <w:rFonts w:ascii="Tahoma" w:hAnsi="Tahoma" w:cs="Tahoma"/>
          <w:sz w:val="20"/>
          <w:szCs w:val="20"/>
        </w:rPr>
        <w:t>namjene</w:t>
      </w:r>
      <w:proofErr w:type="spellEnd"/>
      <w:r w:rsidRPr="00490309">
        <w:rPr>
          <w:rFonts w:ascii="Tahoma" w:hAnsi="Tahoma" w:cs="Tahoma"/>
          <w:sz w:val="20"/>
          <w:szCs w:val="20"/>
        </w:rPr>
        <w:t xml:space="preserve"> </w:t>
      </w:r>
      <w:proofErr w:type="spellStart"/>
      <w:r w:rsidRPr="00490309">
        <w:rPr>
          <w:rFonts w:ascii="Tahoma" w:hAnsi="Tahoma" w:cs="Tahoma"/>
          <w:sz w:val="20"/>
          <w:szCs w:val="20"/>
        </w:rPr>
        <w:t>Gornja</w:t>
      </w:r>
      <w:proofErr w:type="spellEnd"/>
      <w:r w:rsidRPr="00490309">
        <w:rPr>
          <w:rFonts w:ascii="Tahoma" w:hAnsi="Tahoma" w:cs="Tahoma"/>
          <w:sz w:val="20"/>
          <w:szCs w:val="20"/>
        </w:rPr>
        <w:t xml:space="preserve"> </w:t>
      </w:r>
      <w:proofErr w:type="spellStart"/>
      <w:r w:rsidRPr="00490309">
        <w:rPr>
          <w:rFonts w:ascii="Tahoma" w:hAnsi="Tahoma" w:cs="Tahoma"/>
          <w:sz w:val="20"/>
          <w:szCs w:val="20"/>
        </w:rPr>
        <w:t>Zdenčina</w:t>
      </w:r>
      <w:proofErr w:type="spellEnd"/>
      <w:r w:rsidRPr="00490309">
        <w:rPr>
          <w:rFonts w:ascii="Tahoma" w:hAnsi="Tahoma" w:cs="Tahoma"/>
          <w:sz w:val="20"/>
          <w:szCs w:val="20"/>
        </w:rPr>
        <w:t>,</w:t>
      </w:r>
      <w:r w:rsidRPr="00490309">
        <w:rPr>
          <w:rFonts w:ascii="Tahoma" w:hAnsi="Tahoma" w:cs="Tahoma"/>
          <w:i/>
          <w:sz w:val="20"/>
          <w:szCs w:val="20"/>
          <w:lang w:val="hr-HR"/>
        </w:rPr>
        <w:t xml:space="preserve"> ("Službeni glasnik" Općine Klinča Sela broj </w:t>
      </w:r>
      <w:r w:rsidR="00490309" w:rsidRPr="00490309">
        <w:rPr>
          <w:rFonts w:ascii="Tahoma" w:hAnsi="Tahoma" w:cs="Tahoma"/>
          <w:i/>
          <w:sz w:val="20"/>
          <w:szCs w:val="20"/>
          <w:lang w:val="hr-HR"/>
        </w:rPr>
        <w:t>6</w:t>
      </w:r>
      <w:r w:rsidRPr="00490309">
        <w:rPr>
          <w:rFonts w:ascii="Tahoma" w:hAnsi="Tahoma" w:cs="Tahoma"/>
          <w:i/>
          <w:sz w:val="20"/>
          <w:szCs w:val="20"/>
          <w:lang w:val="hr-HR"/>
        </w:rPr>
        <w:t>/1</w:t>
      </w:r>
      <w:r w:rsidR="00490309" w:rsidRPr="00490309">
        <w:rPr>
          <w:rFonts w:ascii="Tahoma" w:hAnsi="Tahoma" w:cs="Tahoma"/>
          <w:i/>
          <w:sz w:val="20"/>
          <w:szCs w:val="20"/>
          <w:lang w:val="hr-HR"/>
        </w:rPr>
        <w:t>4</w:t>
      </w:r>
      <w:r w:rsidRPr="00490309">
        <w:rPr>
          <w:rFonts w:ascii="Tahoma" w:hAnsi="Tahoma" w:cs="Tahoma"/>
          <w:i/>
          <w:sz w:val="20"/>
          <w:szCs w:val="20"/>
          <w:lang w:val="hr-HR"/>
        </w:rPr>
        <w:t xml:space="preserve"> i 7/23) objavljuje se u "Službenom glasniku" Općine Klinča Sela te na internetskim stranicama Općine Klinča Sela i Javne</w:t>
      </w:r>
      <w:r w:rsidRPr="00FC7FDF">
        <w:rPr>
          <w:rFonts w:ascii="Tahoma" w:hAnsi="Tahoma" w:cs="Tahoma"/>
          <w:i/>
          <w:sz w:val="20"/>
          <w:szCs w:val="20"/>
          <w:lang w:val="hr-HR"/>
        </w:rPr>
        <w:t xml:space="preserve"> ustanove Zavoda za prostorno uređenje Zagrebačke županije.</w:t>
      </w:r>
    </w:p>
    <w:p w14:paraId="4761E2D4" w14:textId="77777777" w:rsidR="00FC7FDF" w:rsidRPr="00FC7FDF" w:rsidRDefault="00FC7FDF" w:rsidP="00FC7FDF">
      <w:pPr>
        <w:pStyle w:val="NoSpacing"/>
        <w:ind w:firstLine="720"/>
        <w:jc w:val="both"/>
        <w:rPr>
          <w:rFonts w:ascii="Tahoma" w:hAnsi="Tahoma" w:cs="Tahoma"/>
          <w:i/>
          <w:sz w:val="20"/>
          <w:szCs w:val="20"/>
          <w:lang w:val="hr-HR"/>
        </w:rPr>
      </w:pPr>
      <w:r w:rsidRPr="00FC7FDF">
        <w:rPr>
          <w:rFonts w:ascii="Tahoma" w:hAnsi="Tahoma" w:cs="Tahoma"/>
          <w:i/>
          <w:sz w:val="20"/>
          <w:szCs w:val="20"/>
          <w:lang w:val="hr-HR"/>
        </w:rPr>
        <w:t>(2) Kartografski prikazi s</w:t>
      </w:r>
      <w:r w:rsidRPr="00FC7FDF">
        <w:rPr>
          <w:rFonts w:ascii="Tahoma" w:hAnsi="Tahoma" w:cs="Tahoma"/>
          <w:i/>
          <w:sz w:val="20"/>
          <w:szCs w:val="20"/>
          <w:lang w:val="hr-HR" w:eastAsia="hr-HR"/>
        </w:rPr>
        <w:t xml:space="preserve">adržani su u elaboratu "Urbanistički plan uređenja zone </w:t>
      </w:r>
      <w:proofErr w:type="spellStart"/>
      <w:r w:rsidRPr="00FC7FDF">
        <w:rPr>
          <w:rFonts w:ascii="Tahoma" w:hAnsi="Tahoma" w:cs="Tahoma"/>
          <w:i/>
          <w:sz w:val="20"/>
          <w:szCs w:val="20"/>
        </w:rPr>
        <w:t>gospodarsko-proizvodne</w:t>
      </w:r>
      <w:proofErr w:type="spellEnd"/>
      <w:r w:rsidRPr="00FC7FDF">
        <w:rPr>
          <w:rFonts w:ascii="Tahoma" w:hAnsi="Tahoma" w:cs="Tahoma"/>
          <w:i/>
          <w:sz w:val="20"/>
          <w:szCs w:val="20"/>
        </w:rPr>
        <w:t xml:space="preserve"> i/</w:t>
      </w:r>
      <w:proofErr w:type="spellStart"/>
      <w:r w:rsidRPr="00FC7FDF">
        <w:rPr>
          <w:rFonts w:ascii="Tahoma" w:hAnsi="Tahoma" w:cs="Tahoma"/>
          <w:i/>
          <w:sz w:val="20"/>
          <w:szCs w:val="20"/>
        </w:rPr>
        <w:t>ili</w:t>
      </w:r>
      <w:proofErr w:type="spellEnd"/>
      <w:r w:rsidRPr="00FC7FDF">
        <w:rPr>
          <w:rFonts w:ascii="Tahoma" w:hAnsi="Tahoma" w:cs="Tahoma"/>
          <w:i/>
          <w:sz w:val="20"/>
          <w:szCs w:val="20"/>
        </w:rPr>
        <w:t xml:space="preserve"> </w:t>
      </w:r>
      <w:proofErr w:type="spellStart"/>
      <w:r w:rsidRPr="00FC7FDF">
        <w:rPr>
          <w:rFonts w:ascii="Tahoma" w:hAnsi="Tahoma" w:cs="Tahoma"/>
          <w:i/>
          <w:sz w:val="20"/>
          <w:szCs w:val="20"/>
        </w:rPr>
        <w:t>poslovne</w:t>
      </w:r>
      <w:proofErr w:type="spellEnd"/>
      <w:r w:rsidRPr="00FC7FDF">
        <w:rPr>
          <w:rFonts w:ascii="Tahoma" w:hAnsi="Tahoma" w:cs="Tahoma"/>
          <w:i/>
          <w:sz w:val="20"/>
          <w:szCs w:val="20"/>
        </w:rPr>
        <w:t xml:space="preserve"> </w:t>
      </w:r>
      <w:proofErr w:type="spellStart"/>
      <w:r w:rsidRPr="00FC7FDF">
        <w:rPr>
          <w:rFonts w:ascii="Tahoma" w:hAnsi="Tahoma" w:cs="Tahoma"/>
          <w:i/>
          <w:sz w:val="20"/>
          <w:szCs w:val="20"/>
        </w:rPr>
        <w:t>namjene</w:t>
      </w:r>
      <w:proofErr w:type="spellEnd"/>
      <w:r w:rsidRPr="00FC7FDF">
        <w:rPr>
          <w:rFonts w:ascii="Tahoma" w:hAnsi="Tahoma" w:cs="Tahoma"/>
          <w:i/>
          <w:sz w:val="20"/>
          <w:szCs w:val="20"/>
        </w:rPr>
        <w:t xml:space="preserve"> </w:t>
      </w:r>
      <w:proofErr w:type="spellStart"/>
      <w:r w:rsidRPr="00FC7FDF">
        <w:rPr>
          <w:rFonts w:ascii="Tahoma" w:hAnsi="Tahoma" w:cs="Tahoma"/>
          <w:i/>
          <w:sz w:val="20"/>
          <w:szCs w:val="20"/>
        </w:rPr>
        <w:t>Gornja</w:t>
      </w:r>
      <w:proofErr w:type="spellEnd"/>
      <w:r w:rsidRPr="00FC7FDF">
        <w:rPr>
          <w:rFonts w:ascii="Tahoma" w:hAnsi="Tahoma" w:cs="Tahoma"/>
          <w:i/>
          <w:sz w:val="20"/>
          <w:szCs w:val="20"/>
        </w:rPr>
        <w:t xml:space="preserve"> </w:t>
      </w:r>
      <w:proofErr w:type="spellStart"/>
      <w:r w:rsidRPr="00FC7FDF">
        <w:rPr>
          <w:rFonts w:ascii="Tahoma" w:hAnsi="Tahoma" w:cs="Tahoma"/>
          <w:i/>
          <w:sz w:val="20"/>
          <w:szCs w:val="20"/>
        </w:rPr>
        <w:t>Zdenčina</w:t>
      </w:r>
      <w:proofErr w:type="spellEnd"/>
      <w:r w:rsidRPr="00FC7FDF">
        <w:rPr>
          <w:rFonts w:ascii="Tahoma" w:hAnsi="Tahoma" w:cs="Tahoma"/>
          <w:i/>
          <w:sz w:val="20"/>
          <w:szCs w:val="20"/>
          <w:lang w:val="hr-HR" w:eastAsia="hr-HR"/>
        </w:rPr>
        <w:t xml:space="preserve"> – I. izmjene i dopune" i </w:t>
      </w:r>
      <w:r w:rsidRPr="00FC7FDF">
        <w:rPr>
          <w:rFonts w:ascii="Tahoma" w:hAnsi="Tahoma" w:cs="Tahoma"/>
          <w:i/>
          <w:sz w:val="20"/>
          <w:szCs w:val="20"/>
          <w:lang w:val="hr-HR"/>
        </w:rPr>
        <w:t>dostupni su na internetskim stranicama Općine Klinča Sela i WEB GIS-u Pregledniku prostornih planova, dostupnom na internetskim stranicama Zagrebačke županije i Javne ustanove Zavoda za prostorno uređenje Zagrebačke županije, sastoje se od:</w:t>
      </w:r>
    </w:p>
    <w:p w14:paraId="4761E2D5" w14:textId="77777777" w:rsidR="00FC7FDF" w:rsidRPr="00490309" w:rsidRDefault="00FC7FDF" w:rsidP="00FC7FDF">
      <w:pPr>
        <w:pStyle w:val="NoSpacing"/>
        <w:ind w:left="1164" w:hanging="456"/>
        <w:jc w:val="both"/>
        <w:rPr>
          <w:rFonts w:ascii="Tahoma" w:hAnsi="Tahoma" w:cs="Tahoma"/>
          <w:bCs/>
          <w:i/>
          <w:sz w:val="20"/>
          <w:szCs w:val="20"/>
          <w:lang w:val="hr-HR"/>
        </w:rPr>
      </w:pPr>
      <w:r w:rsidRPr="00490309">
        <w:rPr>
          <w:rFonts w:ascii="Tahoma" w:hAnsi="Tahoma" w:cs="Tahoma"/>
          <w:bCs/>
          <w:i/>
          <w:sz w:val="20"/>
          <w:szCs w:val="20"/>
          <w:lang w:val="hr-HR"/>
        </w:rPr>
        <w:t>1.</w:t>
      </w:r>
      <w:r w:rsidRPr="00490309">
        <w:rPr>
          <w:rFonts w:ascii="Tahoma" w:hAnsi="Tahoma" w:cs="Tahoma"/>
          <w:bCs/>
          <w:i/>
          <w:sz w:val="20"/>
          <w:szCs w:val="20"/>
          <w:lang w:val="hr-HR"/>
        </w:rPr>
        <w:tab/>
        <w:t xml:space="preserve">KORIŠTENJE  I  NAMJENA  POVRŠINA </w:t>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t>mj. 1 : 2.000</w:t>
      </w:r>
      <w:r w:rsidRPr="00490309">
        <w:rPr>
          <w:rFonts w:ascii="Tahoma" w:hAnsi="Tahoma" w:cs="Tahoma"/>
          <w:bCs/>
          <w:i/>
          <w:sz w:val="20"/>
          <w:szCs w:val="20"/>
          <w:lang w:val="hr-HR"/>
        </w:rPr>
        <w:tab/>
      </w:r>
    </w:p>
    <w:p w14:paraId="4761E2D6" w14:textId="77777777" w:rsidR="00FC7FDF" w:rsidRPr="00490309" w:rsidRDefault="00FC7FDF" w:rsidP="00FC7FDF">
      <w:pPr>
        <w:pStyle w:val="NoSpacing"/>
        <w:ind w:left="1164" w:hanging="456"/>
        <w:jc w:val="both"/>
        <w:rPr>
          <w:rFonts w:ascii="Tahoma" w:hAnsi="Tahoma" w:cs="Tahoma"/>
          <w:bCs/>
          <w:i/>
          <w:sz w:val="20"/>
          <w:szCs w:val="20"/>
          <w:lang w:val="hr-HR"/>
        </w:rPr>
      </w:pPr>
      <w:r w:rsidRPr="00490309">
        <w:rPr>
          <w:rFonts w:ascii="Tahoma" w:hAnsi="Tahoma" w:cs="Tahoma"/>
          <w:bCs/>
          <w:i/>
          <w:sz w:val="20"/>
          <w:szCs w:val="20"/>
          <w:lang w:val="hr-HR"/>
        </w:rPr>
        <w:t>2.</w:t>
      </w:r>
      <w:r w:rsidRPr="00490309">
        <w:rPr>
          <w:rFonts w:ascii="Tahoma" w:hAnsi="Tahoma" w:cs="Tahoma"/>
          <w:bCs/>
          <w:i/>
          <w:sz w:val="20"/>
          <w:szCs w:val="20"/>
          <w:lang w:val="hr-HR"/>
        </w:rPr>
        <w:tab/>
        <w:t>PROMETNA, ULIČNA  I  KOMUNALNA INFRASTRUKTURNA MREŽA</w:t>
      </w:r>
    </w:p>
    <w:p w14:paraId="4761E2D7" w14:textId="77777777" w:rsidR="00FC7FDF" w:rsidRPr="00490309" w:rsidRDefault="00FC7FDF" w:rsidP="00FC7FDF">
      <w:pPr>
        <w:pStyle w:val="NoSpacing"/>
        <w:ind w:left="1722" w:hanging="558"/>
        <w:jc w:val="both"/>
        <w:rPr>
          <w:rFonts w:ascii="Tahoma" w:hAnsi="Tahoma" w:cs="Tahoma"/>
          <w:bCs/>
          <w:i/>
          <w:sz w:val="20"/>
          <w:szCs w:val="20"/>
          <w:lang w:val="hr-HR"/>
        </w:rPr>
      </w:pPr>
      <w:r w:rsidRPr="00490309">
        <w:rPr>
          <w:rFonts w:ascii="Tahoma" w:hAnsi="Tahoma" w:cs="Tahoma"/>
          <w:bCs/>
          <w:i/>
          <w:sz w:val="20"/>
          <w:szCs w:val="20"/>
          <w:lang w:val="hr-HR"/>
        </w:rPr>
        <w:t xml:space="preserve">2.A. </w:t>
      </w:r>
      <w:r w:rsidRPr="00490309">
        <w:rPr>
          <w:rFonts w:ascii="Tahoma" w:hAnsi="Tahoma" w:cs="Tahoma"/>
          <w:bCs/>
          <w:i/>
          <w:sz w:val="20"/>
          <w:szCs w:val="20"/>
          <w:lang w:val="hr-HR"/>
        </w:rPr>
        <w:tab/>
      </w:r>
      <w:r w:rsidR="00490309" w:rsidRPr="00490309">
        <w:rPr>
          <w:rFonts w:ascii="Tahoma" w:hAnsi="Tahoma" w:cs="Tahoma"/>
          <w:bCs/>
          <w:i/>
          <w:sz w:val="20"/>
          <w:szCs w:val="20"/>
          <w:lang w:val="hr-HR"/>
        </w:rPr>
        <w:t>Cestovni p</w:t>
      </w:r>
      <w:r w:rsidRPr="00490309">
        <w:rPr>
          <w:rFonts w:ascii="Tahoma" w:hAnsi="Tahoma" w:cs="Tahoma"/>
          <w:bCs/>
          <w:i/>
          <w:sz w:val="20"/>
          <w:szCs w:val="20"/>
          <w:lang w:val="hr-HR"/>
        </w:rPr>
        <w:t>romet</w:t>
      </w:r>
      <w:r w:rsidRPr="00490309">
        <w:rPr>
          <w:rFonts w:ascii="Tahoma" w:hAnsi="Tahoma" w:cs="Tahoma"/>
          <w:bCs/>
          <w:i/>
          <w:sz w:val="20"/>
          <w:szCs w:val="20"/>
          <w:lang w:val="hr-HR"/>
        </w:rPr>
        <w:tab/>
      </w:r>
      <w:r w:rsidRPr="00490309">
        <w:rPr>
          <w:rFonts w:ascii="Tahoma" w:hAnsi="Tahoma" w:cs="Tahoma"/>
          <w:bCs/>
          <w:i/>
          <w:sz w:val="20"/>
          <w:szCs w:val="20"/>
          <w:lang w:val="hr-HR"/>
        </w:rPr>
        <w:tab/>
        <w:t xml:space="preserve">    </w:t>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t xml:space="preserve">mj. 1 : 2.000 </w:t>
      </w:r>
    </w:p>
    <w:p w14:paraId="4761E2D8" w14:textId="77777777" w:rsidR="00FC7FDF" w:rsidRPr="00490309" w:rsidRDefault="00FC7FDF" w:rsidP="00FC7FDF">
      <w:pPr>
        <w:pStyle w:val="NoSpacing"/>
        <w:ind w:left="1722" w:hanging="558"/>
        <w:jc w:val="both"/>
        <w:rPr>
          <w:rFonts w:ascii="Tahoma" w:hAnsi="Tahoma" w:cs="Tahoma"/>
          <w:bCs/>
          <w:i/>
          <w:sz w:val="20"/>
          <w:szCs w:val="20"/>
          <w:lang w:val="hr-HR"/>
        </w:rPr>
      </w:pPr>
      <w:r w:rsidRPr="00490309">
        <w:rPr>
          <w:rFonts w:ascii="Tahoma" w:hAnsi="Tahoma" w:cs="Tahoma"/>
          <w:bCs/>
          <w:i/>
          <w:sz w:val="20"/>
          <w:szCs w:val="20"/>
          <w:lang w:val="hr-HR"/>
        </w:rPr>
        <w:t xml:space="preserve">2.B. </w:t>
      </w:r>
      <w:r w:rsidRPr="00490309">
        <w:rPr>
          <w:rFonts w:ascii="Tahoma" w:hAnsi="Tahoma" w:cs="Tahoma"/>
          <w:bCs/>
          <w:i/>
          <w:sz w:val="20"/>
          <w:szCs w:val="20"/>
          <w:lang w:val="hr-HR"/>
        </w:rPr>
        <w:tab/>
        <w:t xml:space="preserve">Elektroničke komunikacije i </w:t>
      </w:r>
      <w:r w:rsidR="00490309" w:rsidRPr="00490309">
        <w:rPr>
          <w:rFonts w:ascii="Tahoma" w:hAnsi="Tahoma" w:cs="Tahoma"/>
          <w:bCs/>
          <w:i/>
          <w:sz w:val="20"/>
          <w:szCs w:val="20"/>
          <w:lang w:val="hr-HR"/>
        </w:rPr>
        <w:t>energetski sustav</w:t>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00490309" w:rsidRPr="00490309">
        <w:rPr>
          <w:rFonts w:ascii="Tahoma" w:hAnsi="Tahoma" w:cs="Tahoma"/>
          <w:bCs/>
          <w:i/>
          <w:sz w:val="20"/>
          <w:szCs w:val="20"/>
          <w:lang w:val="hr-HR"/>
        </w:rPr>
        <w:tab/>
      </w:r>
      <w:r w:rsidRPr="00490309">
        <w:rPr>
          <w:rFonts w:ascii="Tahoma" w:hAnsi="Tahoma" w:cs="Tahoma"/>
          <w:bCs/>
          <w:i/>
          <w:sz w:val="20"/>
          <w:szCs w:val="20"/>
          <w:lang w:val="hr-HR"/>
        </w:rPr>
        <w:t>mj. 1 : 2.000</w:t>
      </w:r>
    </w:p>
    <w:p w14:paraId="4761E2D9" w14:textId="77777777" w:rsidR="00FC7FDF" w:rsidRPr="00490309" w:rsidRDefault="00490309" w:rsidP="00FC7FDF">
      <w:pPr>
        <w:pStyle w:val="NoSpacing"/>
        <w:ind w:left="1722" w:hanging="558"/>
        <w:jc w:val="both"/>
        <w:rPr>
          <w:rFonts w:ascii="Tahoma" w:hAnsi="Tahoma" w:cs="Tahoma"/>
          <w:bCs/>
          <w:i/>
          <w:sz w:val="20"/>
          <w:szCs w:val="20"/>
          <w:lang w:val="hr-HR"/>
        </w:rPr>
      </w:pPr>
      <w:r w:rsidRPr="00490309">
        <w:rPr>
          <w:rFonts w:ascii="Tahoma" w:hAnsi="Tahoma" w:cs="Tahoma"/>
          <w:bCs/>
          <w:i/>
          <w:sz w:val="20"/>
          <w:szCs w:val="20"/>
          <w:lang w:val="hr-HR"/>
        </w:rPr>
        <w:t>2.C</w:t>
      </w:r>
      <w:r w:rsidR="00FC7FDF" w:rsidRPr="00490309">
        <w:rPr>
          <w:rFonts w:ascii="Tahoma" w:hAnsi="Tahoma" w:cs="Tahoma"/>
          <w:bCs/>
          <w:i/>
          <w:sz w:val="20"/>
          <w:szCs w:val="20"/>
          <w:lang w:val="hr-HR"/>
        </w:rPr>
        <w:t xml:space="preserve">. </w:t>
      </w:r>
      <w:r w:rsidR="00FC7FDF" w:rsidRPr="00490309">
        <w:rPr>
          <w:rFonts w:ascii="Tahoma" w:hAnsi="Tahoma" w:cs="Tahoma"/>
          <w:bCs/>
          <w:i/>
          <w:sz w:val="20"/>
          <w:szCs w:val="20"/>
          <w:lang w:val="hr-HR"/>
        </w:rPr>
        <w:tab/>
        <w:t xml:space="preserve">Vodnogospodarski sustav </w:t>
      </w:r>
      <w:r w:rsidR="00FC7FDF" w:rsidRPr="00490309">
        <w:rPr>
          <w:rFonts w:ascii="Tahoma" w:hAnsi="Tahoma" w:cs="Tahoma"/>
          <w:bCs/>
          <w:i/>
          <w:sz w:val="20"/>
          <w:szCs w:val="20"/>
          <w:lang w:val="hr-HR"/>
        </w:rPr>
        <w:tab/>
      </w:r>
      <w:r w:rsidR="00FC7FDF" w:rsidRPr="00490309">
        <w:rPr>
          <w:rFonts w:ascii="Tahoma" w:hAnsi="Tahoma" w:cs="Tahoma"/>
          <w:bCs/>
          <w:i/>
          <w:sz w:val="20"/>
          <w:szCs w:val="20"/>
          <w:lang w:val="hr-HR"/>
        </w:rPr>
        <w:tab/>
      </w:r>
      <w:r w:rsidR="00FC7FDF" w:rsidRPr="00490309">
        <w:rPr>
          <w:rFonts w:ascii="Tahoma" w:hAnsi="Tahoma" w:cs="Tahoma"/>
          <w:bCs/>
          <w:i/>
          <w:sz w:val="20"/>
          <w:szCs w:val="20"/>
          <w:lang w:val="hr-HR"/>
        </w:rPr>
        <w:tab/>
      </w:r>
      <w:r w:rsidR="00FC7FDF" w:rsidRPr="00490309">
        <w:rPr>
          <w:rFonts w:ascii="Tahoma" w:hAnsi="Tahoma" w:cs="Tahoma"/>
          <w:bCs/>
          <w:i/>
          <w:sz w:val="20"/>
          <w:szCs w:val="20"/>
          <w:lang w:val="hr-HR"/>
        </w:rPr>
        <w:tab/>
      </w:r>
      <w:r w:rsidR="00FC7FDF" w:rsidRPr="00490309">
        <w:rPr>
          <w:rFonts w:ascii="Tahoma" w:hAnsi="Tahoma" w:cs="Tahoma"/>
          <w:bCs/>
          <w:i/>
          <w:sz w:val="20"/>
          <w:szCs w:val="20"/>
          <w:lang w:val="hr-HR"/>
        </w:rPr>
        <w:tab/>
      </w:r>
      <w:r w:rsidR="00FC7FDF" w:rsidRPr="00490309">
        <w:rPr>
          <w:rFonts w:ascii="Tahoma" w:hAnsi="Tahoma" w:cs="Tahoma"/>
          <w:bCs/>
          <w:i/>
          <w:sz w:val="20"/>
          <w:szCs w:val="20"/>
          <w:lang w:val="hr-HR"/>
        </w:rPr>
        <w:tab/>
        <w:t>mj. 1 : 2.000</w:t>
      </w:r>
    </w:p>
    <w:p w14:paraId="4761E2DA" w14:textId="77777777" w:rsidR="00FC7FDF" w:rsidRPr="00490309" w:rsidRDefault="00FC7FDF" w:rsidP="00FC7FDF">
      <w:pPr>
        <w:pStyle w:val="NoSpacing"/>
        <w:ind w:left="1164" w:hanging="456"/>
        <w:jc w:val="both"/>
        <w:rPr>
          <w:rFonts w:ascii="Tahoma" w:hAnsi="Tahoma" w:cs="Tahoma"/>
          <w:bCs/>
          <w:i/>
          <w:sz w:val="20"/>
          <w:szCs w:val="20"/>
          <w:lang w:val="hr-HR"/>
        </w:rPr>
      </w:pPr>
      <w:r w:rsidRPr="00490309">
        <w:rPr>
          <w:rFonts w:ascii="Tahoma" w:hAnsi="Tahoma" w:cs="Tahoma"/>
          <w:bCs/>
          <w:i/>
          <w:sz w:val="20"/>
          <w:szCs w:val="20"/>
          <w:lang w:val="hr-HR"/>
        </w:rPr>
        <w:t>3.</w:t>
      </w:r>
      <w:r w:rsidRPr="00490309">
        <w:rPr>
          <w:rFonts w:ascii="Tahoma" w:hAnsi="Tahoma" w:cs="Tahoma"/>
          <w:bCs/>
          <w:i/>
          <w:sz w:val="20"/>
          <w:szCs w:val="20"/>
          <w:lang w:val="hr-HR"/>
        </w:rPr>
        <w:tab/>
        <w:t xml:space="preserve">UVJETI  KORIŠTENJA, UREĐENJA  I  ZAŠTITE  POVRŠINA      </w:t>
      </w:r>
      <w:r w:rsidRPr="00490309">
        <w:rPr>
          <w:rFonts w:ascii="Tahoma" w:hAnsi="Tahoma" w:cs="Tahoma"/>
          <w:bCs/>
          <w:i/>
          <w:sz w:val="20"/>
          <w:szCs w:val="20"/>
          <w:lang w:val="hr-HR"/>
        </w:rPr>
        <w:tab/>
      </w:r>
      <w:r w:rsidRPr="00490309">
        <w:rPr>
          <w:rFonts w:ascii="Tahoma" w:hAnsi="Tahoma" w:cs="Tahoma"/>
          <w:bCs/>
          <w:i/>
          <w:sz w:val="20"/>
          <w:szCs w:val="20"/>
          <w:lang w:val="hr-HR"/>
        </w:rPr>
        <w:tab/>
        <w:t>mj. 1 : 2.000</w:t>
      </w:r>
    </w:p>
    <w:p w14:paraId="4761E2DB" w14:textId="77777777" w:rsidR="00FC7FDF" w:rsidRPr="00FC7FDF" w:rsidRDefault="00FC7FDF" w:rsidP="00FC7FDF">
      <w:pPr>
        <w:pStyle w:val="NoSpacing"/>
        <w:ind w:left="1164" w:hanging="456"/>
        <w:jc w:val="both"/>
        <w:rPr>
          <w:rFonts w:ascii="Tahoma" w:hAnsi="Tahoma" w:cs="Tahoma"/>
          <w:i/>
          <w:sz w:val="20"/>
          <w:szCs w:val="20"/>
          <w:lang w:val="hr-HR"/>
        </w:rPr>
      </w:pPr>
      <w:r w:rsidRPr="00490309">
        <w:rPr>
          <w:rFonts w:ascii="Tahoma" w:hAnsi="Tahoma" w:cs="Tahoma"/>
          <w:bCs/>
          <w:i/>
          <w:sz w:val="20"/>
          <w:szCs w:val="20"/>
          <w:lang w:val="hr-HR"/>
        </w:rPr>
        <w:t>4.</w:t>
      </w:r>
      <w:r w:rsidRPr="00490309">
        <w:rPr>
          <w:rFonts w:ascii="Tahoma" w:hAnsi="Tahoma" w:cs="Tahoma"/>
          <w:bCs/>
          <w:i/>
          <w:sz w:val="20"/>
          <w:szCs w:val="20"/>
          <w:lang w:val="hr-HR"/>
        </w:rPr>
        <w:tab/>
        <w:t>NAČIN I UVJETI GRADNJE</w:t>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r>
      <w:r w:rsidRPr="00490309">
        <w:rPr>
          <w:rFonts w:ascii="Tahoma" w:hAnsi="Tahoma" w:cs="Tahoma"/>
          <w:bCs/>
          <w:i/>
          <w:sz w:val="20"/>
          <w:szCs w:val="20"/>
          <w:lang w:val="hr-HR"/>
        </w:rPr>
        <w:tab/>
        <w:t>mj. 1 : 2.000.</w:t>
      </w:r>
    </w:p>
    <w:p w14:paraId="4761E2DC" w14:textId="77777777" w:rsidR="00FC7FDF" w:rsidRPr="00FC7FDF" w:rsidRDefault="00FC7FDF" w:rsidP="00FC7FDF">
      <w:pPr>
        <w:pStyle w:val="Bezproreda1"/>
        <w:ind w:right="-19"/>
        <w:jc w:val="both"/>
        <w:rPr>
          <w:rFonts w:cs="Tahoma"/>
        </w:rPr>
      </w:pPr>
    </w:p>
    <w:p w14:paraId="4761E2DD" w14:textId="77777777" w:rsidR="00FC7FDF" w:rsidRPr="00FC7FDF" w:rsidRDefault="00FC7FDF" w:rsidP="00FC7FDF">
      <w:pPr>
        <w:pStyle w:val="Bezproreda1"/>
        <w:ind w:right="-19"/>
        <w:jc w:val="center"/>
        <w:rPr>
          <w:rFonts w:cs="Tahoma"/>
          <w:i w:val="0"/>
        </w:rPr>
      </w:pPr>
      <w:r w:rsidRPr="00FC7FDF">
        <w:rPr>
          <w:rFonts w:cs="Tahoma"/>
        </w:rPr>
        <w:t>Članak 3.</w:t>
      </w:r>
    </w:p>
    <w:p w14:paraId="4761E2DE" w14:textId="77777777" w:rsidR="00FC7FDF" w:rsidRPr="00FC7FDF" w:rsidRDefault="00FC7FDF" w:rsidP="00FC7FDF">
      <w:pPr>
        <w:pStyle w:val="Bezproreda1"/>
        <w:ind w:right="-19" w:firstLine="720"/>
        <w:jc w:val="both"/>
        <w:rPr>
          <w:rFonts w:cs="Tahoma"/>
          <w:i w:val="0"/>
        </w:rPr>
      </w:pPr>
      <w:r w:rsidRPr="00FC7FDF">
        <w:rPr>
          <w:rFonts w:cs="Tahoma"/>
        </w:rPr>
        <w:t xml:space="preserve">Ovaj Zaključak i pročišćeni tekst odredbi za provedbu Urbanističkog plana uređenja </w:t>
      </w:r>
      <w:r>
        <w:rPr>
          <w:rFonts w:cs="Tahoma"/>
        </w:rPr>
        <w:t>z</w:t>
      </w:r>
      <w:r w:rsidRPr="00FC7FDF">
        <w:rPr>
          <w:rFonts w:cs="Tahoma"/>
        </w:rPr>
        <w:t>one gospodarsko-proizvodne i/ili poslovne namjene Gornja Zdenčina</w:t>
      </w:r>
      <w:r>
        <w:rPr>
          <w:rFonts w:cs="Tahoma"/>
        </w:rPr>
        <w:t xml:space="preserve"> </w:t>
      </w:r>
      <w:r w:rsidRPr="00FC7FDF">
        <w:rPr>
          <w:rFonts w:cs="Tahoma"/>
        </w:rPr>
        <w:t xml:space="preserve">objavit će se u "Službenom glasniku" Općine Klinča Sela. </w:t>
      </w:r>
    </w:p>
    <w:p w14:paraId="4761E2DF" w14:textId="77777777" w:rsidR="00FC7FDF" w:rsidRPr="00FC7FDF" w:rsidRDefault="00FC7FDF" w:rsidP="00FC7FDF">
      <w:pPr>
        <w:pStyle w:val="Bezproreda1"/>
        <w:ind w:right="-19"/>
        <w:jc w:val="both"/>
        <w:rPr>
          <w:rFonts w:cs="Tahoma"/>
          <w:i w:val="0"/>
        </w:rPr>
      </w:pPr>
    </w:p>
    <w:p w14:paraId="4761E2E0" w14:textId="77777777" w:rsidR="00FC7FDF" w:rsidRPr="00FC7FDF" w:rsidRDefault="00FC7FDF" w:rsidP="00FC7FDF">
      <w:pPr>
        <w:pStyle w:val="Bezproreda1"/>
        <w:ind w:right="-19"/>
        <w:jc w:val="center"/>
        <w:rPr>
          <w:rFonts w:cs="Tahoma"/>
          <w:i w:val="0"/>
        </w:rPr>
      </w:pPr>
      <w:r w:rsidRPr="00FC7FDF">
        <w:rPr>
          <w:rFonts w:cs="Tahoma"/>
        </w:rPr>
        <w:t>Članak 4.</w:t>
      </w:r>
    </w:p>
    <w:p w14:paraId="4761E2E1" w14:textId="77777777" w:rsidR="00FC7FDF" w:rsidRPr="00FC7FDF" w:rsidRDefault="00FC7FDF" w:rsidP="00FC7FDF">
      <w:pPr>
        <w:pStyle w:val="Bezproreda1"/>
        <w:ind w:right="-19" w:firstLine="720"/>
        <w:jc w:val="both"/>
        <w:rPr>
          <w:rFonts w:cs="Tahoma"/>
          <w:i w:val="0"/>
        </w:rPr>
      </w:pPr>
      <w:r w:rsidRPr="00FC7FDF">
        <w:rPr>
          <w:rFonts w:cs="Tahoma"/>
        </w:rPr>
        <w:t xml:space="preserve">Ovaj Zaključak stupa na snagu danom donošenja. </w:t>
      </w:r>
    </w:p>
    <w:p w14:paraId="4761E2E2" w14:textId="77777777" w:rsidR="00FC7FDF" w:rsidRPr="00FC7FDF" w:rsidRDefault="00FC7FDF" w:rsidP="00FC7FDF">
      <w:pPr>
        <w:pStyle w:val="Bezproreda1"/>
        <w:ind w:right="-19"/>
        <w:jc w:val="both"/>
        <w:rPr>
          <w:rFonts w:cs="Tahoma"/>
          <w:i w:val="0"/>
        </w:rPr>
      </w:pPr>
    </w:p>
    <w:p w14:paraId="4761E2E3" w14:textId="77777777" w:rsidR="00FC7FDF" w:rsidRPr="00FC7FDF" w:rsidRDefault="00FC7FDF" w:rsidP="00FC7FDF">
      <w:pPr>
        <w:pStyle w:val="Bezproreda1"/>
        <w:ind w:right="-19"/>
        <w:jc w:val="center"/>
        <w:rPr>
          <w:rFonts w:cs="Tahoma"/>
        </w:rPr>
      </w:pPr>
    </w:p>
    <w:p w14:paraId="4761E2E4" w14:textId="77777777" w:rsidR="00FC7FDF" w:rsidRPr="00FC7FDF" w:rsidRDefault="00FC7FDF" w:rsidP="00FC7FDF">
      <w:pPr>
        <w:pStyle w:val="Bezproreda1"/>
        <w:ind w:right="-19"/>
        <w:jc w:val="center"/>
        <w:rPr>
          <w:rFonts w:cs="Tahoma"/>
          <w:i w:val="0"/>
        </w:rPr>
      </w:pPr>
      <w:r w:rsidRPr="00FC7FDF">
        <w:rPr>
          <w:rFonts w:cs="Tahoma"/>
        </w:rPr>
        <w:t>OPĆINSKO VIJEĆE OPĆINE KLINČA SELA</w:t>
      </w:r>
    </w:p>
    <w:p w14:paraId="4761E2E5" w14:textId="77777777" w:rsidR="00FC7FDF" w:rsidRPr="00FC7FDF" w:rsidRDefault="00FC7FDF" w:rsidP="00FC7FDF">
      <w:pPr>
        <w:ind w:right="-19"/>
        <w:jc w:val="center"/>
        <w:rPr>
          <w:rFonts w:ascii="Tahoma" w:hAnsi="Tahoma" w:cs="Tahoma"/>
          <w:i/>
          <w:sz w:val="20"/>
          <w:szCs w:val="20"/>
        </w:rPr>
      </w:pPr>
      <w:proofErr w:type="spellStart"/>
      <w:r w:rsidRPr="00FC7FDF">
        <w:rPr>
          <w:rFonts w:ascii="Tahoma" w:hAnsi="Tahoma" w:cs="Tahoma"/>
          <w:i/>
          <w:sz w:val="20"/>
          <w:szCs w:val="20"/>
        </w:rPr>
        <w:t>Predsjednica</w:t>
      </w:r>
      <w:proofErr w:type="spellEnd"/>
      <w:r w:rsidRPr="00FC7FDF">
        <w:rPr>
          <w:rFonts w:ascii="Tahoma" w:hAnsi="Tahoma" w:cs="Tahoma"/>
          <w:i/>
          <w:sz w:val="20"/>
          <w:szCs w:val="20"/>
        </w:rPr>
        <w:t xml:space="preserve"> </w:t>
      </w:r>
      <w:proofErr w:type="spellStart"/>
      <w:r w:rsidRPr="00FC7FDF">
        <w:rPr>
          <w:rFonts w:ascii="Tahoma" w:hAnsi="Tahoma" w:cs="Tahoma"/>
          <w:i/>
          <w:sz w:val="20"/>
          <w:szCs w:val="20"/>
        </w:rPr>
        <w:t>Vijeća</w:t>
      </w:r>
      <w:proofErr w:type="spellEnd"/>
      <w:r w:rsidRPr="00FC7FDF">
        <w:rPr>
          <w:rFonts w:ascii="Tahoma" w:hAnsi="Tahoma" w:cs="Tahoma"/>
          <w:i/>
          <w:sz w:val="20"/>
          <w:szCs w:val="20"/>
        </w:rPr>
        <w:t>:</w:t>
      </w:r>
    </w:p>
    <w:p w14:paraId="4761E2E6" w14:textId="77777777" w:rsidR="00FC7FDF" w:rsidRPr="00FC7FDF" w:rsidRDefault="00FC7FDF" w:rsidP="00FC7FDF">
      <w:pPr>
        <w:pStyle w:val="Bezproreda1"/>
        <w:ind w:right="-19"/>
        <w:jc w:val="center"/>
        <w:rPr>
          <w:rFonts w:cs="Tahoma"/>
        </w:rPr>
      </w:pPr>
      <w:r w:rsidRPr="00FC7FDF">
        <w:rPr>
          <w:rFonts w:cs="Tahoma"/>
        </w:rPr>
        <w:t>Gordana Juranko</w:t>
      </w:r>
    </w:p>
    <w:p w14:paraId="4761E2E7" w14:textId="77777777" w:rsidR="00FC7FDF" w:rsidRPr="00FC7FDF" w:rsidRDefault="00FC7FDF" w:rsidP="00FC7FDF">
      <w:pPr>
        <w:pStyle w:val="Bezproreda1"/>
        <w:ind w:right="-19"/>
        <w:jc w:val="both"/>
        <w:rPr>
          <w:rFonts w:cs="Tahoma"/>
          <w:i w:val="0"/>
        </w:rPr>
      </w:pPr>
    </w:p>
    <w:p w14:paraId="4761E2E8" w14:textId="77777777" w:rsidR="00FC7FDF" w:rsidRPr="00FC7FDF" w:rsidRDefault="00FC7FDF" w:rsidP="00FC7FDF">
      <w:pPr>
        <w:pStyle w:val="Bezproreda1"/>
        <w:ind w:right="-19"/>
        <w:rPr>
          <w:rFonts w:cs="Tahoma"/>
        </w:rPr>
      </w:pPr>
    </w:p>
    <w:p w14:paraId="4761E2EC" w14:textId="77777777" w:rsidR="00FC7FDF" w:rsidRPr="00FC7FDF" w:rsidRDefault="00FC7FDF" w:rsidP="00FC7FDF">
      <w:pPr>
        <w:pStyle w:val="NoSpacing"/>
        <w:ind w:left="1134" w:hanging="414"/>
        <w:jc w:val="both"/>
        <w:rPr>
          <w:rFonts w:ascii="Tahoma" w:hAnsi="Tahoma" w:cs="Tahoma"/>
          <w:sz w:val="20"/>
          <w:szCs w:val="20"/>
          <w:lang w:val="hr-HR"/>
        </w:rPr>
      </w:pPr>
    </w:p>
    <w:p w14:paraId="4761E2ED" w14:textId="77777777" w:rsidR="00FC7FDF" w:rsidRPr="00FC7FDF" w:rsidRDefault="00FC7FDF" w:rsidP="00FC7FDF">
      <w:pPr>
        <w:pStyle w:val="NoSpacing"/>
        <w:jc w:val="both"/>
        <w:rPr>
          <w:rFonts w:ascii="Tahoma" w:hAnsi="Tahoma" w:cs="Tahoma"/>
          <w:sz w:val="20"/>
          <w:szCs w:val="20"/>
          <w:lang w:val="hr-HR"/>
        </w:rPr>
      </w:pPr>
    </w:p>
    <w:p w14:paraId="4761E2EE" w14:textId="77777777" w:rsidR="00FC7FDF" w:rsidRPr="00FC7FDF" w:rsidRDefault="00FC7FDF" w:rsidP="00FC7FDF">
      <w:pPr>
        <w:pStyle w:val="NoSpacing"/>
        <w:jc w:val="center"/>
        <w:rPr>
          <w:rFonts w:ascii="Tahoma" w:hAnsi="Tahoma" w:cs="Tahoma"/>
          <w:b/>
          <w:sz w:val="20"/>
          <w:szCs w:val="20"/>
        </w:rPr>
      </w:pPr>
      <w:r w:rsidRPr="00FC7FDF">
        <w:rPr>
          <w:rFonts w:ascii="Tahoma" w:hAnsi="Tahoma" w:cs="Tahoma"/>
          <w:b/>
          <w:sz w:val="20"/>
          <w:szCs w:val="20"/>
        </w:rPr>
        <w:t>PROČIŠĆENI TEKST ODREDBI ZA PROVEDBU</w:t>
      </w:r>
    </w:p>
    <w:p w14:paraId="4761E2EF" w14:textId="77777777" w:rsidR="00FC7FDF" w:rsidRPr="00FC7FDF" w:rsidRDefault="00FC7FDF" w:rsidP="00FC7FDF">
      <w:pPr>
        <w:pStyle w:val="NoSpacing"/>
        <w:jc w:val="center"/>
        <w:rPr>
          <w:rFonts w:ascii="Tahoma" w:hAnsi="Tahoma" w:cs="Tahoma"/>
          <w:b/>
          <w:sz w:val="20"/>
          <w:szCs w:val="20"/>
        </w:rPr>
      </w:pPr>
      <w:r w:rsidRPr="00FC7FDF">
        <w:rPr>
          <w:rFonts w:ascii="Tahoma" w:hAnsi="Tahoma" w:cs="Tahoma"/>
          <w:b/>
          <w:sz w:val="20"/>
          <w:szCs w:val="20"/>
        </w:rPr>
        <w:t xml:space="preserve">URBANISTIČKOG PLANA UREĐENJA </w:t>
      </w:r>
    </w:p>
    <w:p w14:paraId="4761E2F0" w14:textId="77777777" w:rsidR="00FC7FDF" w:rsidRDefault="00FC7FDF" w:rsidP="00FC7FDF">
      <w:pPr>
        <w:pStyle w:val="NoSpacing"/>
        <w:jc w:val="center"/>
        <w:rPr>
          <w:rFonts w:ascii="Tahoma" w:hAnsi="Tahoma" w:cs="Tahoma"/>
          <w:b/>
          <w:sz w:val="20"/>
          <w:szCs w:val="20"/>
        </w:rPr>
      </w:pPr>
      <w:r>
        <w:rPr>
          <w:rFonts w:ascii="Tahoma" w:hAnsi="Tahoma" w:cs="Tahoma"/>
          <w:b/>
          <w:sz w:val="20"/>
          <w:szCs w:val="20"/>
        </w:rPr>
        <w:t>ZONE GOSPODARSKO-PROIZVODNE I/ILI POSLOVNE NAMJENE</w:t>
      </w:r>
    </w:p>
    <w:p w14:paraId="4761E2F1" w14:textId="77777777" w:rsidR="00FC7FDF" w:rsidRPr="00FC7FDF" w:rsidRDefault="00FC7FDF" w:rsidP="00FC7FDF">
      <w:pPr>
        <w:pStyle w:val="NoSpacing"/>
        <w:jc w:val="center"/>
        <w:rPr>
          <w:rFonts w:ascii="Tahoma" w:hAnsi="Tahoma" w:cs="Tahoma"/>
          <w:b/>
          <w:sz w:val="20"/>
          <w:szCs w:val="20"/>
        </w:rPr>
      </w:pPr>
      <w:r>
        <w:rPr>
          <w:rFonts w:ascii="Tahoma" w:hAnsi="Tahoma" w:cs="Tahoma"/>
          <w:b/>
          <w:sz w:val="20"/>
          <w:szCs w:val="20"/>
        </w:rPr>
        <w:t>GORNJA ZDENČINA</w:t>
      </w:r>
    </w:p>
    <w:p w14:paraId="4761E2F2" w14:textId="77777777" w:rsidR="00FC7FDF" w:rsidRPr="00FC7FDF" w:rsidRDefault="00FC7FDF" w:rsidP="00FC7FDF">
      <w:pPr>
        <w:pStyle w:val="NoSpacing"/>
        <w:jc w:val="center"/>
        <w:rPr>
          <w:lang w:val="hr-HR"/>
        </w:rPr>
      </w:pPr>
      <w:r w:rsidRPr="00490309">
        <w:rPr>
          <w:rFonts w:ascii="Tahoma" w:hAnsi="Tahoma" w:cs="Tahoma"/>
          <w:sz w:val="20"/>
          <w:szCs w:val="20"/>
        </w:rPr>
        <w:t>"</w:t>
      </w:r>
      <w:proofErr w:type="spellStart"/>
      <w:r w:rsidRPr="00490309">
        <w:rPr>
          <w:rFonts w:ascii="Tahoma" w:hAnsi="Tahoma" w:cs="Tahoma"/>
          <w:sz w:val="20"/>
          <w:szCs w:val="20"/>
        </w:rPr>
        <w:t>Službeni</w:t>
      </w:r>
      <w:proofErr w:type="spellEnd"/>
      <w:r w:rsidRPr="00490309">
        <w:rPr>
          <w:rFonts w:ascii="Tahoma" w:hAnsi="Tahoma" w:cs="Tahoma"/>
          <w:sz w:val="20"/>
          <w:szCs w:val="20"/>
        </w:rPr>
        <w:t xml:space="preserve"> </w:t>
      </w:r>
      <w:proofErr w:type="spellStart"/>
      <w:r w:rsidRPr="00490309">
        <w:rPr>
          <w:rFonts w:ascii="Tahoma" w:hAnsi="Tahoma" w:cs="Tahoma"/>
          <w:sz w:val="20"/>
          <w:szCs w:val="20"/>
        </w:rPr>
        <w:t>glasnik</w:t>
      </w:r>
      <w:proofErr w:type="spellEnd"/>
      <w:r w:rsidRPr="00490309">
        <w:rPr>
          <w:rFonts w:ascii="Tahoma" w:hAnsi="Tahoma" w:cs="Tahoma"/>
          <w:sz w:val="20"/>
          <w:szCs w:val="20"/>
        </w:rPr>
        <w:t xml:space="preserve">" Općine Klinča Sela </w:t>
      </w:r>
      <w:proofErr w:type="spellStart"/>
      <w:r w:rsidRPr="00490309">
        <w:rPr>
          <w:rFonts w:ascii="Tahoma" w:hAnsi="Tahoma" w:cs="Tahoma"/>
          <w:sz w:val="20"/>
          <w:szCs w:val="20"/>
        </w:rPr>
        <w:t>broj</w:t>
      </w:r>
      <w:proofErr w:type="spellEnd"/>
      <w:r w:rsidRPr="00490309">
        <w:rPr>
          <w:rFonts w:ascii="Tahoma" w:hAnsi="Tahoma" w:cs="Tahoma"/>
          <w:sz w:val="20"/>
          <w:szCs w:val="20"/>
        </w:rPr>
        <w:t xml:space="preserve"> </w:t>
      </w:r>
      <w:r w:rsidR="00490309" w:rsidRPr="00490309">
        <w:rPr>
          <w:rFonts w:ascii="Tahoma" w:hAnsi="Tahoma" w:cs="Tahoma"/>
          <w:sz w:val="20"/>
          <w:szCs w:val="20"/>
        </w:rPr>
        <w:t>6</w:t>
      </w:r>
      <w:r w:rsidRPr="00490309">
        <w:rPr>
          <w:rFonts w:ascii="Tahoma" w:hAnsi="Tahoma" w:cs="Tahoma"/>
          <w:sz w:val="20"/>
          <w:szCs w:val="20"/>
        </w:rPr>
        <w:t>/1</w:t>
      </w:r>
      <w:r w:rsidR="00490309" w:rsidRPr="00490309">
        <w:rPr>
          <w:rFonts w:ascii="Tahoma" w:hAnsi="Tahoma" w:cs="Tahoma"/>
          <w:sz w:val="20"/>
          <w:szCs w:val="20"/>
        </w:rPr>
        <w:t>4</w:t>
      </w:r>
      <w:r w:rsidRPr="00490309">
        <w:rPr>
          <w:rFonts w:ascii="Tahoma" w:hAnsi="Tahoma" w:cs="Tahoma"/>
          <w:sz w:val="20"/>
          <w:szCs w:val="20"/>
        </w:rPr>
        <w:t xml:space="preserve"> i 7/23)</w:t>
      </w:r>
    </w:p>
    <w:p w14:paraId="4761E2F3" w14:textId="77777777" w:rsidR="00FC7FDF" w:rsidRDefault="00FC7FDF" w:rsidP="00FC7FDF">
      <w:pPr>
        <w:pStyle w:val="NoSpacing"/>
        <w:jc w:val="both"/>
        <w:rPr>
          <w:b/>
          <w:bCs/>
          <w:lang w:val="hr-HR"/>
        </w:rPr>
      </w:pPr>
    </w:p>
    <w:p w14:paraId="4761E2F4" w14:textId="77777777" w:rsidR="00DE2A5C" w:rsidRPr="00FC7FDF" w:rsidRDefault="007121DE" w:rsidP="007121DE">
      <w:pPr>
        <w:pStyle w:val="NoSpacing"/>
        <w:jc w:val="center"/>
        <w:rPr>
          <w:rFonts w:ascii="Tahoma" w:eastAsia="Arial" w:hAnsi="Tahoma" w:cs="Tahoma"/>
          <w:color w:val="FFFFFF" w:themeColor="background1"/>
          <w:sz w:val="10"/>
          <w:szCs w:val="10"/>
          <w:lang w:val="hr-HR"/>
        </w:rPr>
      </w:pPr>
      <w:r w:rsidRPr="00FC7FDF">
        <w:rPr>
          <w:rFonts w:ascii="Tahoma" w:eastAsia="Arial" w:hAnsi="Tahoma" w:cs="Tahoma"/>
          <w:color w:val="FFFFFF" w:themeColor="background1"/>
          <w:sz w:val="10"/>
          <w:szCs w:val="10"/>
          <w:lang w:val="hr-HR"/>
        </w:rPr>
        <w:t>Članak 1.</w:t>
      </w:r>
    </w:p>
    <w:p w14:paraId="4761E2F5" w14:textId="77777777" w:rsidR="00DE2A5C" w:rsidRPr="00FC7FDF" w:rsidRDefault="007121DE" w:rsidP="007121DE">
      <w:pPr>
        <w:pStyle w:val="NoSpacing"/>
        <w:jc w:val="center"/>
        <w:rPr>
          <w:rFonts w:ascii="Tahoma" w:eastAsia="Tahoma" w:hAnsi="Tahoma" w:cs="Tahoma"/>
          <w:color w:val="FFFFFF" w:themeColor="background1"/>
          <w:sz w:val="10"/>
          <w:szCs w:val="10"/>
          <w:lang w:val="hr-HR"/>
        </w:rPr>
      </w:pPr>
      <w:r w:rsidRPr="00FC7FDF">
        <w:rPr>
          <w:rFonts w:ascii="Tahoma" w:eastAsia="Tahoma" w:hAnsi="Tahoma" w:cs="Tahoma"/>
          <w:color w:val="FFFFFF" w:themeColor="background1"/>
          <w:sz w:val="10"/>
          <w:szCs w:val="10"/>
          <w:lang w:val="hr-HR"/>
        </w:rPr>
        <w:t>anak 2.</w:t>
      </w:r>
    </w:p>
    <w:p w14:paraId="4761E2F6" w14:textId="77777777" w:rsidR="00DE2A5C" w:rsidRPr="00044065" w:rsidRDefault="007121DE" w:rsidP="00AE2660">
      <w:pPr>
        <w:pStyle w:val="NoSpacing"/>
        <w:ind w:left="714" w:hanging="714"/>
        <w:jc w:val="both"/>
        <w:rPr>
          <w:rFonts w:ascii="Tahoma" w:eastAsia="Tahoma" w:hAnsi="Tahoma" w:cs="Tahoma"/>
          <w:sz w:val="20"/>
          <w:szCs w:val="20"/>
          <w:lang w:val="hr-HR"/>
        </w:rPr>
      </w:pPr>
      <w:r w:rsidRPr="00044065">
        <w:rPr>
          <w:rFonts w:ascii="Tahoma" w:eastAsia="Tahoma" w:hAnsi="Tahoma" w:cs="Tahoma"/>
          <w:b/>
          <w:bCs/>
          <w:sz w:val="20"/>
          <w:szCs w:val="20"/>
          <w:lang w:val="hr-HR"/>
        </w:rPr>
        <w:t>II.</w:t>
      </w:r>
      <w:r w:rsidRPr="00044065">
        <w:rPr>
          <w:rFonts w:ascii="Tahoma" w:eastAsia="Tahoma" w:hAnsi="Tahoma" w:cs="Tahoma"/>
          <w:b/>
          <w:bCs/>
          <w:sz w:val="20"/>
          <w:szCs w:val="20"/>
          <w:lang w:val="hr-HR"/>
        </w:rPr>
        <w:tab/>
        <w:t>ODREDBE ZA PROVOĐENJE</w:t>
      </w:r>
    </w:p>
    <w:p w14:paraId="4761E2F7" w14:textId="77777777" w:rsidR="00DE2A5C" w:rsidRPr="00044065" w:rsidRDefault="00DE2A5C" w:rsidP="00AE2660">
      <w:pPr>
        <w:pStyle w:val="NoSpacing"/>
        <w:ind w:left="714" w:hanging="714"/>
        <w:jc w:val="both"/>
        <w:rPr>
          <w:rFonts w:ascii="Tahoma" w:hAnsi="Tahoma" w:cs="Tahoma"/>
          <w:sz w:val="20"/>
          <w:szCs w:val="20"/>
          <w:lang w:val="hr-HR"/>
        </w:rPr>
      </w:pPr>
    </w:p>
    <w:p w14:paraId="4761E2F8" w14:textId="77777777" w:rsidR="00DE2A5C" w:rsidRPr="00044065" w:rsidRDefault="007121DE" w:rsidP="00AE2660">
      <w:pPr>
        <w:pStyle w:val="NoSpacing"/>
        <w:ind w:left="714" w:hanging="714"/>
        <w:jc w:val="both"/>
        <w:rPr>
          <w:rFonts w:ascii="Tahoma" w:eastAsia="Tahoma" w:hAnsi="Tahoma" w:cs="Tahoma"/>
          <w:sz w:val="20"/>
          <w:szCs w:val="20"/>
          <w:lang w:val="hr-HR"/>
        </w:rPr>
      </w:pPr>
      <w:r w:rsidRPr="00044065">
        <w:rPr>
          <w:rFonts w:ascii="Tahoma" w:eastAsia="Tahoma" w:hAnsi="Tahoma" w:cs="Tahoma"/>
          <w:b/>
          <w:bCs/>
          <w:sz w:val="20"/>
          <w:szCs w:val="20"/>
          <w:lang w:val="hr-HR"/>
        </w:rPr>
        <w:t>1.</w:t>
      </w:r>
      <w:r w:rsidRPr="00044065">
        <w:rPr>
          <w:rFonts w:ascii="Tahoma" w:eastAsia="Tahoma" w:hAnsi="Tahoma" w:cs="Tahoma"/>
          <w:b/>
          <w:bCs/>
          <w:sz w:val="20"/>
          <w:szCs w:val="20"/>
          <w:lang w:val="hr-HR"/>
        </w:rPr>
        <w:tab/>
        <w:t>UVJETI ODREĐIVANJA I RAZGRANIČAVANJA POVRŠINA JAVNIH I DRUGIH</w:t>
      </w:r>
      <w:r w:rsidR="001C5E7D" w:rsidRPr="00044065">
        <w:rPr>
          <w:rFonts w:ascii="Tahoma" w:eastAsia="Tahoma" w:hAnsi="Tahoma" w:cs="Tahoma"/>
          <w:b/>
          <w:bCs/>
          <w:sz w:val="20"/>
          <w:szCs w:val="20"/>
          <w:lang w:val="hr-HR"/>
        </w:rPr>
        <w:t xml:space="preserve"> </w:t>
      </w:r>
      <w:r w:rsidRPr="00044065">
        <w:rPr>
          <w:rFonts w:ascii="Tahoma" w:eastAsia="Tahoma" w:hAnsi="Tahoma" w:cs="Tahoma"/>
          <w:b/>
          <w:bCs/>
          <w:sz w:val="20"/>
          <w:szCs w:val="20"/>
          <w:lang w:val="hr-HR"/>
        </w:rPr>
        <w:t>NAMJENA</w:t>
      </w:r>
    </w:p>
    <w:p w14:paraId="4761E2F9" w14:textId="77777777" w:rsidR="00DE2A5C" w:rsidRPr="00044065" w:rsidRDefault="00DE2A5C" w:rsidP="001C5E7D">
      <w:pPr>
        <w:pStyle w:val="NoSpacing"/>
        <w:jc w:val="both"/>
        <w:rPr>
          <w:rFonts w:ascii="Tahoma" w:hAnsi="Tahoma" w:cs="Tahoma"/>
          <w:sz w:val="20"/>
          <w:szCs w:val="20"/>
          <w:lang w:val="hr-HR"/>
        </w:rPr>
      </w:pPr>
    </w:p>
    <w:p w14:paraId="4761E2FA" w14:textId="77777777" w:rsidR="008349CE" w:rsidRPr="00044065" w:rsidRDefault="007121DE" w:rsidP="001C5E7D">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w:t>
      </w:r>
    </w:p>
    <w:p w14:paraId="4761E2FB" w14:textId="77777777" w:rsidR="00DE2A5C" w:rsidRPr="00044065" w:rsidRDefault="0058271C" w:rsidP="001C5E7D">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w:t>
      </w:r>
      <w:r w:rsidR="00AE2660" w:rsidRPr="00044065">
        <w:rPr>
          <w:rFonts w:ascii="Tahoma" w:eastAsia="Tahoma" w:hAnsi="Tahoma" w:cs="Tahoma"/>
          <w:color w:val="0033CC"/>
          <w:sz w:val="20"/>
          <w:szCs w:val="20"/>
          <w:lang w:val="hr-HR"/>
        </w:rPr>
        <w:t>1</w:t>
      </w:r>
      <w:r w:rsidR="007121DE" w:rsidRPr="00044065">
        <w:rPr>
          <w:rFonts w:ascii="Tahoma" w:eastAsia="Tahoma" w:hAnsi="Tahoma" w:cs="Tahoma"/>
          <w:sz w:val="20"/>
          <w:szCs w:val="20"/>
          <w:lang w:val="hr-HR"/>
        </w:rPr>
        <w:t>) Uređivanje</w:t>
      </w:r>
      <w:r w:rsidR="00AE2660"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prostora unutar</w:t>
      </w:r>
      <w:r w:rsidR="00FC7FDF">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obuhvata</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Plana</w:t>
      </w:r>
      <w:r w:rsidR="00FC7FDF">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(izgradnja</w:t>
      </w:r>
      <w:r w:rsidR="00365437"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građevina,</w:t>
      </w:r>
      <w:r w:rsidR="00365437"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 xml:space="preserve">uređivanje zemljišta </w:t>
      </w:r>
      <w:r w:rsidR="00365437" w:rsidRPr="00044065">
        <w:rPr>
          <w:rFonts w:ascii="Tahoma" w:eastAsia="Tahoma" w:hAnsi="Tahoma" w:cs="Tahoma"/>
          <w:sz w:val="20"/>
          <w:szCs w:val="20"/>
          <w:lang w:val="hr-HR"/>
        </w:rPr>
        <w:t xml:space="preserve">i </w:t>
      </w:r>
      <w:r w:rsidR="007121DE" w:rsidRPr="00044065">
        <w:rPr>
          <w:rFonts w:ascii="Tahoma" w:eastAsia="Tahoma" w:hAnsi="Tahoma" w:cs="Tahoma"/>
          <w:sz w:val="20"/>
          <w:szCs w:val="20"/>
          <w:lang w:val="hr-HR"/>
        </w:rPr>
        <w:t>obavljanje</w:t>
      </w:r>
      <w:r w:rsidR="00DE2E36" w:rsidRPr="00044065">
        <w:rPr>
          <w:rFonts w:ascii="Tahoma" w:eastAsia="Tahoma" w:hAnsi="Tahoma" w:cs="Tahoma"/>
          <w:sz w:val="20"/>
          <w:szCs w:val="20"/>
          <w:lang w:val="hr-HR"/>
        </w:rPr>
        <w:t xml:space="preserve"> d</w:t>
      </w:r>
      <w:r w:rsidR="007121DE" w:rsidRPr="00044065">
        <w:rPr>
          <w:rFonts w:ascii="Tahoma" w:eastAsia="Tahoma" w:hAnsi="Tahoma" w:cs="Tahoma"/>
          <w:sz w:val="20"/>
          <w:szCs w:val="20"/>
          <w:lang w:val="hr-HR"/>
        </w:rPr>
        <w:t>rugih radova na površini zemlje te iznad ili ispod površine zemlje) provodit će se u skladu</w:t>
      </w:r>
      <w:r w:rsidR="001C5E7D"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 ovim Planom, odnosno u skladu s postavkama koje iz njega proizlaze.</w:t>
      </w:r>
    </w:p>
    <w:p w14:paraId="4761E2FC" w14:textId="77777777" w:rsidR="00DE2A5C" w:rsidRPr="00044065" w:rsidRDefault="00DE2A5C" w:rsidP="008349CE">
      <w:pPr>
        <w:pStyle w:val="NoSpacing"/>
        <w:rPr>
          <w:rFonts w:ascii="Tahoma" w:hAnsi="Tahoma" w:cs="Tahoma"/>
          <w:sz w:val="20"/>
          <w:szCs w:val="20"/>
          <w:lang w:val="hr-HR"/>
        </w:rPr>
      </w:pPr>
    </w:p>
    <w:p w14:paraId="4761E2FD" w14:textId="77777777" w:rsidR="00DE2A5C" w:rsidRPr="00044065" w:rsidRDefault="007121DE" w:rsidP="00AE2660">
      <w:pPr>
        <w:pStyle w:val="NoSpacing"/>
        <w:ind w:left="696" w:hanging="672"/>
        <w:jc w:val="both"/>
        <w:rPr>
          <w:rFonts w:ascii="Tahoma" w:eastAsia="Tahoma" w:hAnsi="Tahoma" w:cs="Tahoma"/>
          <w:sz w:val="20"/>
          <w:szCs w:val="20"/>
          <w:lang w:val="hr-HR"/>
        </w:rPr>
      </w:pPr>
      <w:r w:rsidRPr="00044065">
        <w:rPr>
          <w:rFonts w:ascii="Tahoma" w:eastAsia="Tahoma" w:hAnsi="Tahoma" w:cs="Tahoma"/>
          <w:sz w:val="20"/>
          <w:szCs w:val="20"/>
          <w:lang w:val="hr-HR"/>
        </w:rPr>
        <w:t>1.1.</w:t>
      </w:r>
      <w:r w:rsidRPr="00044065">
        <w:rPr>
          <w:rFonts w:ascii="Tahoma" w:eastAsia="Tahoma" w:hAnsi="Tahoma" w:cs="Tahoma"/>
          <w:sz w:val="20"/>
          <w:szCs w:val="20"/>
          <w:lang w:val="hr-HR"/>
        </w:rPr>
        <w:tab/>
        <w:t>KORIŠTENJE I NAMJENA POVRŠINA</w:t>
      </w:r>
    </w:p>
    <w:p w14:paraId="4761E2FE" w14:textId="77777777" w:rsidR="00DE2A5C" w:rsidRPr="00044065" w:rsidRDefault="00DE2A5C" w:rsidP="007121DE">
      <w:pPr>
        <w:pStyle w:val="NoSpacing"/>
        <w:jc w:val="both"/>
        <w:rPr>
          <w:rFonts w:ascii="Tahoma" w:hAnsi="Tahoma" w:cs="Tahoma"/>
          <w:sz w:val="20"/>
          <w:szCs w:val="20"/>
          <w:lang w:val="hr-HR"/>
        </w:rPr>
      </w:pPr>
    </w:p>
    <w:p w14:paraId="4761E2FF" w14:textId="77777777" w:rsidR="00DE2A5C" w:rsidRPr="00044065" w:rsidRDefault="007121DE" w:rsidP="008349CE">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w:t>
      </w:r>
    </w:p>
    <w:p w14:paraId="4761E300"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Planom se određuju uvjeti za svrhovito korištenje i slijedeće namjene površina:</w:t>
      </w:r>
    </w:p>
    <w:p w14:paraId="4761E301" w14:textId="77777777" w:rsidR="00DE2A5C" w:rsidRPr="00044065" w:rsidRDefault="007121DE" w:rsidP="0058271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gospodarska namjena (proizvodna i/ili poslovna – I/K);</w:t>
      </w:r>
    </w:p>
    <w:p w14:paraId="4761E302" w14:textId="77777777" w:rsidR="00DE2A5C" w:rsidRPr="00044065" w:rsidRDefault="007121DE" w:rsidP="0058271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površina infrastrukturnih s</w:t>
      </w:r>
      <w:r w:rsidR="001C5E7D" w:rsidRPr="00044065">
        <w:rPr>
          <w:rFonts w:ascii="Tahoma" w:eastAsia="Tahoma" w:hAnsi="Tahoma" w:cs="Tahoma"/>
          <w:sz w:val="20"/>
          <w:szCs w:val="20"/>
          <w:lang w:val="hr-HR"/>
        </w:rPr>
        <w:t>ustava (prometnice - IS).</w:t>
      </w:r>
    </w:p>
    <w:p w14:paraId="4761E303"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w:t>
      </w:r>
      <w:r w:rsidRPr="00044065">
        <w:rPr>
          <w:rFonts w:ascii="Tahoma" w:eastAsia="Tahoma" w:hAnsi="Tahoma" w:cs="Tahoma"/>
          <w:color w:val="0033CC"/>
          <w:sz w:val="20"/>
          <w:szCs w:val="20"/>
          <w:lang w:val="hr-HR"/>
        </w:rPr>
        <w:t>2</w:t>
      </w:r>
      <w:r w:rsidR="007121DE" w:rsidRPr="00044065">
        <w:rPr>
          <w:rFonts w:ascii="Tahoma" w:eastAsia="Tahoma" w:hAnsi="Tahoma" w:cs="Tahoma"/>
          <w:sz w:val="20"/>
          <w:szCs w:val="20"/>
          <w:lang w:val="hr-HR"/>
        </w:rPr>
        <w:t>) Utvrđeno korištenje i namjene površina unutar obuhvata Plana vidljivo je na kartografskom prikazu</w:t>
      </w:r>
      <w:r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1. Korištenje i namjena površina u mjerilu 1:2.000.</w:t>
      </w:r>
    </w:p>
    <w:p w14:paraId="4761E304" w14:textId="77777777" w:rsidR="00DE2A5C" w:rsidRPr="00044065" w:rsidRDefault="00DE2A5C" w:rsidP="007121DE">
      <w:pPr>
        <w:pStyle w:val="NoSpacing"/>
        <w:jc w:val="both"/>
        <w:rPr>
          <w:rFonts w:ascii="Tahoma" w:hAnsi="Tahoma" w:cs="Tahoma"/>
          <w:sz w:val="20"/>
          <w:szCs w:val="20"/>
          <w:lang w:val="hr-HR"/>
        </w:rPr>
      </w:pPr>
    </w:p>
    <w:p w14:paraId="4761E305" w14:textId="77777777" w:rsidR="00DE2A5C" w:rsidRPr="00044065" w:rsidRDefault="00DE2A5C" w:rsidP="007121DE">
      <w:pPr>
        <w:pStyle w:val="NoSpacing"/>
        <w:jc w:val="both"/>
        <w:rPr>
          <w:rFonts w:ascii="Tahoma" w:hAnsi="Tahoma" w:cs="Tahoma"/>
          <w:sz w:val="20"/>
          <w:szCs w:val="20"/>
          <w:lang w:val="hr-HR"/>
        </w:rPr>
      </w:pPr>
    </w:p>
    <w:p w14:paraId="4761E306" w14:textId="77777777" w:rsidR="00DE2A5C" w:rsidRPr="00044065" w:rsidRDefault="007121DE" w:rsidP="00AE2660">
      <w:pPr>
        <w:pStyle w:val="NoSpacing"/>
        <w:ind w:left="714" w:hanging="714"/>
        <w:jc w:val="both"/>
        <w:rPr>
          <w:rFonts w:ascii="Tahoma" w:eastAsia="Tahoma" w:hAnsi="Tahoma" w:cs="Tahoma"/>
          <w:sz w:val="20"/>
          <w:szCs w:val="20"/>
          <w:lang w:val="hr-HR"/>
        </w:rPr>
      </w:pPr>
      <w:r w:rsidRPr="00044065">
        <w:rPr>
          <w:rFonts w:ascii="Tahoma" w:eastAsia="Tahoma" w:hAnsi="Tahoma" w:cs="Tahoma"/>
          <w:b/>
          <w:bCs/>
          <w:sz w:val="20"/>
          <w:szCs w:val="20"/>
          <w:lang w:val="hr-HR"/>
        </w:rPr>
        <w:t>2.</w:t>
      </w:r>
      <w:r w:rsidRPr="00044065">
        <w:rPr>
          <w:rFonts w:ascii="Tahoma" w:eastAsia="Tahoma" w:hAnsi="Tahoma" w:cs="Tahoma"/>
          <w:b/>
          <w:bCs/>
          <w:sz w:val="20"/>
          <w:szCs w:val="20"/>
          <w:lang w:val="hr-HR"/>
        </w:rPr>
        <w:tab/>
        <w:t>UVJETI SMJEŠTAJA GRAĐEVINA GOSPODARSKIH DJELATNOSTI (UVJETI I NAČIN GRADNJE UNUTAR ZONE GOSPODARSKO</w:t>
      </w:r>
      <w:r w:rsidR="00DE2E36" w:rsidRPr="00044065">
        <w:rPr>
          <w:rFonts w:ascii="Tahoma" w:eastAsia="Tahoma" w:hAnsi="Tahoma" w:cs="Tahoma"/>
          <w:b/>
          <w:bCs/>
          <w:sz w:val="20"/>
          <w:szCs w:val="20"/>
          <w:lang w:val="hr-HR"/>
        </w:rPr>
        <w:t xml:space="preserve"> </w:t>
      </w:r>
      <w:r w:rsidRPr="00044065">
        <w:rPr>
          <w:rFonts w:ascii="Tahoma" w:eastAsia="Tahoma" w:hAnsi="Tahoma" w:cs="Tahoma"/>
          <w:b/>
          <w:bCs/>
          <w:sz w:val="20"/>
          <w:szCs w:val="20"/>
          <w:lang w:val="hr-HR"/>
        </w:rPr>
        <w:t>-</w:t>
      </w:r>
      <w:r w:rsidR="00DE2E36" w:rsidRPr="00044065">
        <w:rPr>
          <w:rFonts w:ascii="Tahoma" w:eastAsia="Tahoma" w:hAnsi="Tahoma" w:cs="Tahoma"/>
          <w:b/>
          <w:bCs/>
          <w:sz w:val="20"/>
          <w:szCs w:val="20"/>
          <w:lang w:val="hr-HR"/>
        </w:rPr>
        <w:t xml:space="preserve"> </w:t>
      </w:r>
      <w:r w:rsidRPr="00044065">
        <w:rPr>
          <w:rFonts w:ascii="Tahoma" w:eastAsia="Tahoma" w:hAnsi="Tahoma" w:cs="Tahoma"/>
          <w:b/>
          <w:bCs/>
          <w:sz w:val="20"/>
          <w:szCs w:val="20"/>
          <w:lang w:val="hr-HR"/>
        </w:rPr>
        <w:t>PROIZVODNE I/ILI POSLOVNE NAMJENE)</w:t>
      </w:r>
    </w:p>
    <w:p w14:paraId="4761E307" w14:textId="77777777" w:rsidR="00DE2A5C" w:rsidRPr="00044065" w:rsidRDefault="00DE2A5C" w:rsidP="00AE2660">
      <w:pPr>
        <w:pStyle w:val="NoSpacing"/>
        <w:ind w:left="714" w:hanging="714"/>
        <w:jc w:val="both"/>
        <w:rPr>
          <w:rFonts w:ascii="Tahoma" w:hAnsi="Tahoma" w:cs="Tahoma"/>
          <w:sz w:val="20"/>
          <w:szCs w:val="20"/>
          <w:lang w:val="hr-HR"/>
        </w:rPr>
      </w:pPr>
    </w:p>
    <w:p w14:paraId="4761E308" w14:textId="77777777" w:rsidR="00DE2A5C" w:rsidRPr="00044065" w:rsidRDefault="007121DE" w:rsidP="00AE2660">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 xml:space="preserve">2.1.    </w:t>
      </w:r>
      <w:r w:rsidR="00AE2660" w:rsidRPr="00044065">
        <w:rPr>
          <w:rFonts w:ascii="Tahoma" w:eastAsia="Tahoma" w:hAnsi="Tahoma" w:cs="Tahoma"/>
          <w:sz w:val="20"/>
          <w:szCs w:val="20"/>
          <w:lang w:val="hr-HR"/>
        </w:rPr>
        <w:tab/>
      </w:r>
      <w:r w:rsidRPr="00044065">
        <w:rPr>
          <w:rFonts w:ascii="Tahoma" w:eastAsia="Tahoma" w:hAnsi="Tahoma" w:cs="Tahoma"/>
          <w:sz w:val="20"/>
          <w:szCs w:val="20"/>
          <w:lang w:val="hr-HR"/>
        </w:rPr>
        <w:t>OPĆE ODREDBE</w:t>
      </w:r>
    </w:p>
    <w:p w14:paraId="4761E309" w14:textId="77777777" w:rsidR="00DE2A5C" w:rsidRPr="00044065" w:rsidRDefault="00DE2A5C" w:rsidP="007121DE">
      <w:pPr>
        <w:pStyle w:val="NoSpacing"/>
        <w:jc w:val="both"/>
        <w:rPr>
          <w:rFonts w:ascii="Tahoma" w:hAnsi="Tahoma" w:cs="Tahoma"/>
          <w:sz w:val="20"/>
          <w:szCs w:val="20"/>
          <w:lang w:val="hr-HR"/>
        </w:rPr>
      </w:pPr>
    </w:p>
    <w:p w14:paraId="4761E30A" w14:textId="77777777" w:rsidR="00DE2A5C" w:rsidRPr="00044065" w:rsidRDefault="007121DE" w:rsidP="008349CE">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w:t>
      </w:r>
    </w:p>
    <w:p w14:paraId="4761E30B"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Unutar namjene I/K (gospodarska namjena, proizvodna i/ili poslovna) moguća je gradnja slijedećih</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gospodarskih građevina:</w:t>
      </w:r>
    </w:p>
    <w:p w14:paraId="4761E30C" w14:textId="77777777" w:rsidR="00DE2A5C" w:rsidRPr="00044065" w:rsidRDefault="007121DE" w:rsidP="0058271C">
      <w:pPr>
        <w:pStyle w:val="NoSpacing"/>
        <w:ind w:left="1128" w:hanging="420"/>
        <w:jc w:val="both"/>
        <w:rPr>
          <w:rFonts w:ascii="Tahoma" w:eastAsia="Tahoma" w:hAnsi="Tahoma" w:cs="Tahoma"/>
          <w:sz w:val="20"/>
          <w:szCs w:val="20"/>
          <w:lang w:val="hr-HR"/>
        </w:rPr>
      </w:pPr>
      <w:r w:rsidRPr="00044065">
        <w:rPr>
          <w:rFonts w:ascii="Tahoma" w:eastAsia="Tahoma" w:hAnsi="Tahoma" w:cs="Tahoma"/>
          <w:b/>
          <w:bCs/>
          <w:sz w:val="20"/>
          <w:szCs w:val="20"/>
          <w:lang w:val="hr-HR"/>
        </w:rPr>
        <w:t>-</w:t>
      </w:r>
      <w:r w:rsidR="00AE2660" w:rsidRPr="00044065">
        <w:rPr>
          <w:rFonts w:ascii="Tahoma" w:eastAsia="Tahoma" w:hAnsi="Tahoma" w:cs="Tahoma"/>
          <w:b/>
          <w:bCs/>
          <w:sz w:val="20"/>
          <w:szCs w:val="20"/>
          <w:lang w:val="hr-HR"/>
        </w:rPr>
        <w:tab/>
      </w:r>
      <w:r w:rsidRPr="00044065">
        <w:rPr>
          <w:rFonts w:ascii="Tahoma" w:eastAsia="Tahoma" w:hAnsi="Tahoma" w:cs="Tahoma"/>
          <w:sz w:val="20"/>
          <w:szCs w:val="20"/>
          <w:lang w:val="hr-HR"/>
        </w:rPr>
        <w:t>pretežito proizvodne namjene (industrijske i zanatske namjene te namijenjene skladištenju);</w:t>
      </w:r>
    </w:p>
    <w:p w14:paraId="4761E30D" w14:textId="77777777" w:rsidR="00DE2A5C" w:rsidRPr="00044065" w:rsidRDefault="007121DE" w:rsidP="0058271C">
      <w:pPr>
        <w:pStyle w:val="NoSpacing"/>
        <w:ind w:left="1128" w:hanging="420"/>
        <w:jc w:val="both"/>
        <w:rPr>
          <w:rFonts w:ascii="Tahoma" w:eastAsia="Tahoma" w:hAnsi="Tahoma" w:cs="Tahoma"/>
          <w:sz w:val="20"/>
          <w:szCs w:val="20"/>
          <w:lang w:val="hr-HR"/>
        </w:rPr>
      </w:pPr>
      <w:r w:rsidRPr="00044065">
        <w:rPr>
          <w:rFonts w:ascii="Tahoma" w:eastAsia="Tahoma" w:hAnsi="Tahoma" w:cs="Tahoma"/>
          <w:b/>
          <w:bCs/>
          <w:sz w:val="20"/>
          <w:szCs w:val="20"/>
          <w:lang w:val="hr-HR"/>
        </w:rPr>
        <w:t>-</w:t>
      </w:r>
      <w:r w:rsidRPr="00044065">
        <w:rPr>
          <w:rFonts w:ascii="Tahoma" w:eastAsia="Tahoma" w:hAnsi="Tahoma" w:cs="Tahoma"/>
          <w:b/>
          <w:bCs/>
          <w:sz w:val="20"/>
          <w:szCs w:val="20"/>
          <w:lang w:val="hr-HR"/>
        </w:rPr>
        <w:tab/>
      </w:r>
      <w:r w:rsidRPr="00044065">
        <w:rPr>
          <w:rFonts w:ascii="Tahoma" w:eastAsia="Tahoma" w:hAnsi="Tahoma" w:cs="Tahoma"/>
          <w:sz w:val="20"/>
          <w:szCs w:val="20"/>
          <w:lang w:val="hr-HR"/>
        </w:rPr>
        <w:t>pretežito poslovne namjene (uslužne namjene, trgovačke i pretežito komunalno</w:t>
      </w:r>
      <w:r w:rsidR="00DE2E36"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 servisne namjene);</w:t>
      </w:r>
    </w:p>
    <w:p w14:paraId="4761E30E" w14:textId="77777777" w:rsidR="00DE2A5C" w:rsidRPr="00044065" w:rsidRDefault="007121DE" w:rsidP="0058271C">
      <w:pPr>
        <w:pStyle w:val="NoSpacing"/>
        <w:ind w:left="1128" w:hanging="420"/>
        <w:jc w:val="both"/>
        <w:rPr>
          <w:rFonts w:ascii="Tahoma" w:eastAsia="Tahoma" w:hAnsi="Tahoma" w:cs="Tahoma"/>
          <w:sz w:val="20"/>
          <w:szCs w:val="20"/>
          <w:lang w:val="hr-HR"/>
        </w:rPr>
      </w:pPr>
      <w:r w:rsidRPr="00044065">
        <w:rPr>
          <w:rFonts w:ascii="Tahoma" w:eastAsia="Tahoma" w:hAnsi="Tahoma" w:cs="Tahoma"/>
          <w:b/>
          <w:bCs/>
          <w:sz w:val="20"/>
          <w:szCs w:val="20"/>
          <w:lang w:val="hr-HR"/>
        </w:rPr>
        <w:t>-</w:t>
      </w:r>
      <w:r w:rsidR="00DE2E36" w:rsidRPr="00044065">
        <w:rPr>
          <w:rFonts w:ascii="Tahoma" w:eastAsia="Tahoma" w:hAnsi="Tahoma" w:cs="Tahoma"/>
          <w:b/>
          <w:bCs/>
          <w:sz w:val="20"/>
          <w:szCs w:val="20"/>
          <w:lang w:val="hr-HR"/>
        </w:rPr>
        <w:tab/>
      </w:r>
      <w:r w:rsidRPr="00044065">
        <w:rPr>
          <w:rFonts w:ascii="Tahoma" w:eastAsia="Tahoma" w:hAnsi="Tahoma" w:cs="Tahoma"/>
          <w:sz w:val="20"/>
          <w:szCs w:val="20"/>
          <w:lang w:val="hr-HR"/>
        </w:rPr>
        <w:t>pretežito skladišne namijene.</w:t>
      </w:r>
    </w:p>
    <w:p w14:paraId="4761E30F"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Pod gospodarskom namjenom – proizvodnom (I) podrazumijevaju se djelatnosti kojima je osnovni cilj proizvodnja gotovih ili polugotovih proizvoda. Na zemljištu predviđenom za izgradnju građevina gospodarske namjene – proizvodne (I) moguć je smještaj većih i tehnološki složenijih proizvodnih građevina i opreme onih industrija koje imaju veća prometna opterećenja, kod kojih se veći dio proizvodnog procesa odvija na otvorenom prostoru i koje se po vrsti i oblikovanju građevina ne mogu uklopiti u oblikovanje okolnih područja.</w:t>
      </w:r>
    </w:p>
    <w:p w14:paraId="4761E310"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Pod gospodarskom namjenom – poslovnom podrazumijevaju se različiti uredski prostori, veće trgovine te djelatnosti od važnosti za obavljanje svakodnevnih funkcija i održavanja naselja i cjelokupne općine.</w:t>
      </w:r>
    </w:p>
    <w:p w14:paraId="4761E311"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Unutar namjena iz stavaka (1) ovog članka moguća je gradnja građevina prometne, elektroničke komunikacijske i komunalne infrastrukturne mreže u skladu sa uvjetima iz ovih odredbi, kao i postava</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nadstrešnica i pokretnih naprava komunalnih objekata i uređaja u općoj uporabi i drugih konstrukcija</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privremenih obilježja.</w:t>
      </w:r>
    </w:p>
    <w:p w14:paraId="4761E312"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Na građevinskim česticama i u građevinama gospodarsko-proizvodne i/ili poslovne namjene nije</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lastRenderedPageBreak/>
        <w:t>dopušteno graditi stambene građevine.</w:t>
      </w:r>
    </w:p>
    <w:p w14:paraId="4761E313"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(6) U gospodarsko-proizvodne i/ili poslovne namjene može se urediti reciklažno dvorište za obradu i</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privremeno skladištenje neopasnog korisnog otpada (metal, staklo, papir, drvo, plastika i dr.).</w:t>
      </w:r>
    </w:p>
    <w:p w14:paraId="4761E314" w14:textId="77777777" w:rsidR="00DE2A5C" w:rsidRPr="00044065" w:rsidRDefault="00DE2A5C" w:rsidP="007121DE">
      <w:pPr>
        <w:pStyle w:val="NoSpacing"/>
        <w:jc w:val="both"/>
        <w:rPr>
          <w:rFonts w:ascii="Tahoma" w:hAnsi="Tahoma" w:cs="Tahoma"/>
          <w:sz w:val="20"/>
          <w:szCs w:val="20"/>
          <w:lang w:val="hr-HR"/>
        </w:rPr>
      </w:pPr>
    </w:p>
    <w:p w14:paraId="4761E315" w14:textId="77777777" w:rsidR="0093078C" w:rsidRPr="00044065" w:rsidRDefault="0093078C"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w:t>
      </w:r>
    </w:p>
    <w:p w14:paraId="4761E316"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Uvjeti i način gradnje utvrđeni su na način:</w:t>
      </w:r>
    </w:p>
    <w:p w14:paraId="4761E317" w14:textId="77777777" w:rsidR="008349CE" w:rsidRPr="00044065" w:rsidRDefault="007121DE" w:rsidP="0058271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da je prostor racionalno iskorišten;</w:t>
      </w:r>
    </w:p>
    <w:p w14:paraId="4761E318" w14:textId="77777777" w:rsidR="00DE2A5C" w:rsidRPr="00044065" w:rsidRDefault="007121DE" w:rsidP="0058271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da su prilikom planiranja prostora usklađeni interesi svih korisnika te osiguran dovoljan prostor za razvoj planiranih namjena, bez negativnog utjecaja na okoliš;</w:t>
      </w:r>
    </w:p>
    <w:p w14:paraId="4761E319" w14:textId="77777777" w:rsidR="00DE2A5C" w:rsidRPr="00044065" w:rsidRDefault="007121DE" w:rsidP="0058271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DE2E36" w:rsidRPr="00044065">
        <w:rPr>
          <w:rFonts w:ascii="Tahoma" w:eastAsia="Tahoma" w:hAnsi="Tahoma" w:cs="Tahoma"/>
          <w:sz w:val="20"/>
          <w:szCs w:val="20"/>
          <w:lang w:val="hr-HR"/>
        </w:rPr>
        <w:tab/>
      </w:r>
      <w:r w:rsidRPr="00044065">
        <w:rPr>
          <w:rFonts w:ascii="Tahoma" w:eastAsia="Tahoma" w:hAnsi="Tahoma" w:cs="Tahoma"/>
          <w:sz w:val="20"/>
          <w:szCs w:val="20"/>
          <w:lang w:val="hr-HR"/>
        </w:rPr>
        <w:t>da su prometno, komunalno i energetski primjereni ovom prostoru.</w:t>
      </w:r>
    </w:p>
    <w:p w14:paraId="4761E31A" w14:textId="77777777" w:rsidR="00DE2A5C" w:rsidRPr="00044065" w:rsidRDefault="00AE2660" w:rsidP="00AE2660">
      <w:pPr>
        <w:pStyle w:val="NoSpacing"/>
        <w:ind w:left="696" w:hanging="696"/>
        <w:jc w:val="both"/>
        <w:rPr>
          <w:rFonts w:ascii="Tahoma" w:eastAsia="Tahoma" w:hAnsi="Tahoma" w:cs="Tahoma"/>
          <w:sz w:val="20"/>
          <w:szCs w:val="20"/>
          <w:lang w:val="hr-HR"/>
        </w:rPr>
      </w:pPr>
      <w:r w:rsidRPr="00044065">
        <w:rPr>
          <w:rFonts w:ascii="Tahoma" w:eastAsia="Tahoma" w:hAnsi="Tahoma" w:cs="Tahoma"/>
          <w:sz w:val="20"/>
          <w:szCs w:val="20"/>
          <w:lang w:val="hr-HR"/>
        </w:rPr>
        <w:t>2.2.</w:t>
      </w: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GRAĐEVNA ČESTICA</w:t>
      </w:r>
    </w:p>
    <w:p w14:paraId="4761E31B" w14:textId="77777777" w:rsidR="00DE2A5C" w:rsidRPr="00044065" w:rsidRDefault="00DE2A5C" w:rsidP="007121DE">
      <w:pPr>
        <w:pStyle w:val="NoSpacing"/>
        <w:jc w:val="both"/>
        <w:rPr>
          <w:rFonts w:ascii="Tahoma" w:hAnsi="Tahoma" w:cs="Tahoma"/>
          <w:sz w:val="20"/>
          <w:szCs w:val="20"/>
          <w:lang w:val="hr-HR"/>
        </w:rPr>
      </w:pPr>
    </w:p>
    <w:p w14:paraId="4761E31C"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w:t>
      </w:r>
    </w:p>
    <w:p w14:paraId="4761E31D"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Na jednoj građevnoj čestici mogu se graditi osnovne građevine; pomoćne i sporedne građevine uz osnovnu građevinu te građevine i uređenja koja služe za redovitu uporabu građevina i građevne čestice, kao i postavljati komunalni objekti i uređaji u općoj uporabi. Sve građevine čine jednu</w:t>
      </w:r>
      <w:r w:rsidR="00AE2660"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funkcionalnu cjelinu, odnosno poslovni kompleks, odnosno složenu  građevinu (sklop više međusobno</w:t>
      </w:r>
      <w:r w:rsidR="00AE2660"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funkcionalno i/ili tehnološki povezanih građevina).</w:t>
      </w:r>
    </w:p>
    <w:p w14:paraId="4761E31E"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Površina građevnih čestica ne može biti manja od 2.000 m</w:t>
      </w:r>
      <w:r w:rsidR="007121DE" w:rsidRPr="00044065">
        <w:rPr>
          <w:rFonts w:ascii="Tahoma" w:eastAsia="Tahoma" w:hAnsi="Tahoma" w:cs="Tahoma"/>
          <w:sz w:val="20"/>
          <w:szCs w:val="20"/>
          <w:vertAlign w:val="superscript"/>
          <w:lang w:val="hr-HR"/>
        </w:rPr>
        <w:t>2</w:t>
      </w:r>
      <w:r w:rsidR="007121DE" w:rsidRPr="00044065">
        <w:rPr>
          <w:rFonts w:ascii="Tahoma" w:eastAsia="Tahoma" w:hAnsi="Tahoma" w:cs="Tahoma"/>
          <w:sz w:val="20"/>
          <w:szCs w:val="20"/>
          <w:lang w:val="hr-HR"/>
        </w:rPr>
        <w:t>.</w:t>
      </w:r>
    </w:p>
    <w:p w14:paraId="4761E31F"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Širina građevne čestice na građevnoj liniji ne može biti manja od 20,00 m.</w:t>
      </w:r>
    </w:p>
    <w:p w14:paraId="4761E320" w14:textId="77777777" w:rsidR="00DE2A5C" w:rsidRPr="00044065" w:rsidRDefault="00DE2A5C" w:rsidP="007121DE">
      <w:pPr>
        <w:pStyle w:val="NoSpacing"/>
        <w:jc w:val="both"/>
        <w:rPr>
          <w:rFonts w:ascii="Tahoma" w:hAnsi="Tahoma" w:cs="Tahoma"/>
          <w:sz w:val="20"/>
          <w:szCs w:val="20"/>
          <w:lang w:val="hr-HR"/>
        </w:rPr>
      </w:pPr>
    </w:p>
    <w:p w14:paraId="4761E321" w14:textId="77777777" w:rsidR="00DE2A5C" w:rsidRPr="00044065" w:rsidRDefault="007121DE" w:rsidP="00AE2660">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2.3.</w:t>
      </w:r>
      <w:r w:rsidRPr="00044065">
        <w:rPr>
          <w:rFonts w:ascii="Tahoma" w:eastAsia="Tahoma" w:hAnsi="Tahoma" w:cs="Tahoma"/>
          <w:sz w:val="20"/>
          <w:szCs w:val="20"/>
          <w:lang w:val="hr-HR"/>
        </w:rPr>
        <w:tab/>
        <w:t>PRIKLJUČAK</w:t>
      </w:r>
      <w:r w:rsidR="00AE2660"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GRAĐEVNE ČESTICE I GRAĐEVINA NA PROMETNU, ELEKTRONIČKU</w:t>
      </w:r>
      <w:r w:rsidR="00AE2660"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KOMUNIKACIJSKU I KOMUNALNU INFRASTRUKTURNU MREŽU</w:t>
      </w:r>
    </w:p>
    <w:p w14:paraId="4761E322" w14:textId="77777777" w:rsidR="00DE2A5C" w:rsidRPr="00044065" w:rsidRDefault="00DE2A5C" w:rsidP="007121DE">
      <w:pPr>
        <w:pStyle w:val="NoSpacing"/>
        <w:jc w:val="both"/>
        <w:rPr>
          <w:rFonts w:ascii="Tahoma" w:hAnsi="Tahoma" w:cs="Tahoma"/>
          <w:sz w:val="20"/>
          <w:szCs w:val="20"/>
          <w:lang w:val="hr-HR"/>
        </w:rPr>
      </w:pPr>
    </w:p>
    <w:p w14:paraId="4761E323"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w:t>
      </w:r>
    </w:p>
    <w:p w14:paraId="4761E324"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Građevna čestica treba imati priključak (prilaz) na prometnu površinu minimalne širine 6,00.</w:t>
      </w:r>
    </w:p>
    <w:p w14:paraId="4761E325"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Građevna čestica se priključuje se na prometnu površinu sukladno posebnim uvjetima javnopravnog tijela nadležnog za cestu na koju se čestica priključuje.</w:t>
      </w:r>
    </w:p>
    <w:p w14:paraId="4761E326"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Građevna čestica se priključuju na elektroničku komunikacijsku i komunalnu infrastrukturnu mrežu</w:t>
      </w:r>
      <w:r w:rsidR="00AE2660"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 xml:space="preserve">(ukoliko ista postoji i ako za to postoje tehnički uvjeti), sukladno posebnim uvjetima javnopravnog tijela nadležnog za pojedinu komunalnu mrežu te </w:t>
      </w:r>
      <w:r w:rsidR="00044065" w:rsidRPr="00044065">
        <w:rPr>
          <w:rFonts w:ascii="Tahoma" w:eastAsia="Tahoma" w:hAnsi="Tahoma" w:cs="Tahoma"/>
          <w:sz w:val="20"/>
          <w:szCs w:val="20"/>
          <w:lang w:val="hr-HR"/>
        </w:rPr>
        <w:t>općinskih</w:t>
      </w:r>
      <w:r w:rsidR="007121DE" w:rsidRPr="00044065">
        <w:rPr>
          <w:rFonts w:ascii="Tahoma" w:eastAsia="Tahoma" w:hAnsi="Tahoma" w:cs="Tahoma"/>
          <w:sz w:val="20"/>
          <w:szCs w:val="20"/>
          <w:lang w:val="hr-HR"/>
        </w:rPr>
        <w:t xml:space="preserve"> ili drugima važećim zakonskim propisom i pravilnikom.</w:t>
      </w:r>
    </w:p>
    <w:p w14:paraId="4761E327" w14:textId="77777777" w:rsidR="00DE2A5C" w:rsidRPr="00044065" w:rsidRDefault="00DE2A5C" w:rsidP="007121DE">
      <w:pPr>
        <w:pStyle w:val="NoSpacing"/>
        <w:jc w:val="both"/>
        <w:rPr>
          <w:rFonts w:ascii="Tahoma" w:hAnsi="Tahoma" w:cs="Tahoma"/>
          <w:sz w:val="20"/>
          <w:szCs w:val="20"/>
          <w:lang w:val="hr-HR"/>
        </w:rPr>
      </w:pPr>
    </w:p>
    <w:p w14:paraId="4761E328" w14:textId="77777777" w:rsidR="00DE2A5C" w:rsidRPr="00490309" w:rsidRDefault="007121DE" w:rsidP="00AE2660">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2.4.</w:t>
      </w:r>
      <w:r w:rsidR="00DE2E36" w:rsidRPr="00490309">
        <w:rPr>
          <w:rFonts w:ascii="Tahoma" w:eastAsia="Tahoma" w:hAnsi="Tahoma" w:cs="Tahoma"/>
          <w:sz w:val="20"/>
          <w:szCs w:val="20"/>
          <w:lang w:val="hr-HR"/>
        </w:rPr>
        <w:tab/>
      </w:r>
      <w:r w:rsidRPr="00490309">
        <w:rPr>
          <w:rFonts w:ascii="Tahoma" w:eastAsia="Tahoma" w:hAnsi="Tahoma" w:cs="Tahoma"/>
          <w:sz w:val="20"/>
          <w:szCs w:val="20"/>
          <w:lang w:val="hr-HR"/>
        </w:rPr>
        <w:t>UREĐENJE GRAĐEVNE ČESTICE</w:t>
      </w:r>
    </w:p>
    <w:p w14:paraId="4761E329" w14:textId="77777777" w:rsidR="00DE2A5C" w:rsidRPr="00490309" w:rsidRDefault="00DE2A5C" w:rsidP="007121DE">
      <w:pPr>
        <w:pStyle w:val="NoSpacing"/>
        <w:jc w:val="both"/>
        <w:rPr>
          <w:rFonts w:ascii="Tahoma" w:hAnsi="Tahoma" w:cs="Tahoma"/>
          <w:sz w:val="20"/>
          <w:szCs w:val="20"/>
          <w:lang w:val="hr-HR"/>
        </w:rPr>
      </w:pPr>
    </w:p>
    <w:p w14:paraId="4761E32A"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9.</w:t>
      </w:r>
    </w:p>
    <w:p w14:paraId="4761E32B"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Uređenje građevne čestice (razmještaj građevina) treba izvršiti u skladu s procesom koji se planira na njoj i uvjetima priključenja građevne čestice i građevina na prometnu, elektroničku komunikacijsku i komunalnu infrastrukturnu mrežu.</w:t>
      </w:r>
    </w:p>
    <w:p w14:paraId="4761E32C"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Teren oko građevine, potporni zidovi, terase i slično moraju se izvesti tako da ne narušavaju izgled okoline, te da se ne promijeni oticanje vode na štetu susjednog zemljišta i susjednih građevina.</w:t>
      </w:r>
    </w:p>
    <w:p w14:paraId="4761E32D" w14:textId="77777777" w:rsidR="00AE2660" w:rsidRPr="00490309" w:rsidRDefault="0058271C" w:rsidP="00AE2660">
      <w:pPr>
        <w:pStyle w:val="Bezproreda1"/>
        <w:jc w:val="both"/>
        <w:rPr>
          <w:rFonts w:cs="Tahoma"/>
          <w:i w:val="0"/>
          <w:iCs/>
          <w:lang w:eastAsia="hr-HR"/>
        </w:rPr>
      </w:pPr>
      <w:r w:rsidRPr="00490309">
        <w:rPr>
          <w:rFonts w:cs="Tahoma"/>
          <w:i w:val="0"/>
          <w:iCs/>
          <w:lang w:eastAsia="hr-HR"/>
        </w:rPr>
        <w:tab/>
      </w:r>
      <w:r w:rsidR="00AE2660" w:rsidRPr="00490309">
        <w:rPr>
          <w:rFonts w:cs="Tahoma"/>
          <w:i w:val="0"/>
          <w:iCs/>
          <w:lang w:eastAsia="hr-HR"/>
        </w:rPr>
        <w:t xml:space="preserve">(3) Najmanje </w:t>
      </w:r>
      <w:r w:rsidR="00AE2660" w:rsidRPr="00490309">
        <w:rPr>
          <w:rFonts w:cs="Tahoma"/>
          <w:i w:val="0"/>
        </w:rPr>
        <w:t xml:space="preserve">20% površine građevne čestice je potrebno urediti kao prirodni teren (zelenilo), a </w:t>
      </w:r>
      <w:r w:rsidR="00AE2660" w:rsidRPr="00490309">
        <w:rPr>
          <w:rFonts w:cs="Tahoma"/>
          <w:i w:val="0"/>
          <w:iCs/>
          <w:lang w:eastAsia="hr-HR"/>
        </w:rPr>
        <w:t>iznimno, prema lokalnim uvjetima, postotak prirodnog terena može biti i manji, ali ne manji od 15%.</w:t>
      </w:r>
    </w:p>
    <w:p w14:paraId="4761E32E" w14:textId="77777777" w:rsidR="00AE2660"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(4) Uređenje građevnih čestica treba temeljiti na upotrebi autohtonih vrsta biljaka u skladu s lokalnim uvjetima, klimatskim uvjetima, veličini građevina i njihovom rasporedu </w:t>
      </w:r>
      <w:r w:rsidR="00AE2660" w:rsidRPr="00490309">
        <w:rPr>
          <w:rFonts w:ascii="Tahoma" w:eastAsia="Tahoma" w:hAnsi="Tahoma" w:cs="Tahoma"/>
          <w:sz w:val="20"/>
          <w:szCs w:val="20"/>
          <w:lang w:val="hr-HR"/>
        </w:rPr>
        <w:t>te uvjetima pristupa i prilaza.</w:t>
      </w:r>
    </w:p>
    <w:p w14:paraId="4761E32F"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(5) Ograda se postavlja na lijevu među, sa unutrašnje strane, promatrano od prometne površine prema samoj čestici. Kod uglovnih građevnih čestica ograda se postavlja i na desnoj međi (prema drugoj prometnoj ili nekoj javnoj površini).</w:t>
      </w:r>
    </w:p>
    <w:p w14:paraId="4761E330" w14:textId="77777777" w:rsidR="00DE2A5C" w:rsidRPr="00490309" w:rsidRDefault="00DE2A5C" w:rsidP="007121DE">
      <w:pPr>
        <w:pStyle w:val="NoSpacing"/>
        <w:jc w:val="both"/>
        <w:rPr>
          <w:rFonts w:ascii="Tahoma" w:hAnsi="Tahoma" w:cs="Tahoma"/>
          <w:sz w:val="20"/>
          <w:szCs w:val="20"/>
          <w:lang w:val="hr-HR"/>
        </w:rPr>
      </w:pPr>
    </w:p>
    <w:p w14:paraId="4761E331" w14:textId="77777777" w:rsidR="0093078C" w:rsidRPr="00490309" w:rsidRDefault="007121DE" w:rsidP="00AE2660">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2.5.</w:t>
      </w:r>
      <w:r w:rsidR="00AE2660" w:rsidRPr="00490309">
        <w:rPr>
          <w:rFonts w:ascii="Tahoma" w:eastAsia="Tahoma" w:hAnsi="Tahoma" w:cs="Tahoma"/>
          <w:sz w:val="20"/>
          <w:szCs w:val="20"/>
          <w:lang w:val="hr-HR"/>
        </w:rPr>
        <w:tab/>
      </w:r>
      <w:r w:rsidRPr="00490309">
        <w:rPr>
          <w:rFonts w:ascii="Tahoma" w:eastAsia="Tahoma" w:hAnsi="Tahoma" w:cs="Tahoma"/>
          <w:sz w:val="20"/>
          <w:szCs w:val="20"/>
          <w:lang w:val="hr-HR"/>
        </w:rPr>
        <w:t xml:space="preserve">PARKIRALIŠTA NA GRAĐEVNOJ ČESTICI </w:t>
      </w:r>
    </w:p>
    <w:p w14:paraId="4761E332" w14:textId="77777777" w:rsidR="0093078C" w:rsidRPr="00490309" w:rsidRDefault="0093078C" w:rsidP="007121DE">
      <w:pPr>
        <w:pStyle w:val="NoSpacing"/>
        <w:jc w:val="both"/>
        <w:rPr>
          <w:rFonts w:ascii="Tahoma" w:eastAsia="Tahoma" w:hAnsi="Tahoma" w:cs="Tahoma"/>
          <w:sz w:val="20"/>
          <w:szCs w:val="20"/>
          <w:lang w:val="hr-HR"/>
        </w:rPr>
      </w:pPr>
    </w:p>
    <w:p w14:paraId="4761E333"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10.</w:t>
      </w:r>
    </w:p>
    <w:p w14:paraId="4761E334" w14:textId="77777777" w:rsidR="001C5E7D" w:rsidRPr="00490309" w:rsidRDefault="0058271C" w:rsidP="001C5E7D">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Pr="00490309">
        <w:rPr>
          <w:rFonts w:ascii="Tahoma" w:eastAsia="Tahoma" w:hAnsi="Tahoma" w:cs="Tahoma"/>
          <w:sz w:val="20"/>
          <w:szCs w:val="20"/>
          <w:lang w:val="hr-HR"/>
        </w:rPr>
        <w:tab/>
      </w:r>
      <w:r w:rsidR="001C5E7D" w:rsidRPr="00490309">
        <w:rPr>
          <w:rFonts w:ascii="Tahoma" w:eastAsia="Tahoma" w:hAnsi="Tahoma" w:cs="Tahoma"/>
          <w:sz w:val="20"/>
          <w:szCs w:val="20"/>
          <w:lang w:val="hr-HR"/>
        </w:rPr>
        <w:t>(1) Na svakoj građevnoj čestici potrebno je zadovoljiti minimalni broj parkirališnih mjesta za osobne automobile (bilo na otvorenom i/ili u garaži) prema sljedećem normativu:</w:t>
      </w:r>
    </w:p>
    <w:p w14:paraId="4761E335" w14:textId="77777777" w:rsidR="001C5E7D" w:rsidRPr="00490309" w:rsidRDefault="001C5E7D" w:rsidP="007121DE">
      <w:pPr>
        <w:pStyle w:val="NoSpacing"/>
        <w:jc w:val="both"/>
        <w:rPr>
          <w:rFonts w:ascii="Tahoma" w:hAnsi="Tahoma" w:cs="Tahoma"/>
          <w:sz w:val="20"/>
          <w:szCs w:val="20"/>
          <w:lang w:val="hr-HR"/>
        </w:rPr>
      </w:pPr>
    </w:p>
    <w:tbl>
      <w:tblPr>
        <w:tblW w:w="0" w:type="auto"/>
        <w:tblInd w:w="1960" w:type="dxa"/>
        <w:tblLayout w:type="fixed"/>
        <w:tblCellMar>
          <w:left w:w="0" w:type="dxa"/>
          <w:right w:w="0" w:type="dxa"/>
        </w:tblCellMar>
        <w:tblLook w:val="01E0" w:firstRow="1" w:lastRow="1" w:firstColumn="1" w:lastColumn="1" w:noHBand="0" w:noVBand="0"/>
      </w:tblPr>
      <w:tblGrid>
        <w:gridCol w:w="3709"/>
        <w:gridCol w:w="1654"/>
      </w:tblGrid>
      <w:tr w:rsidR="001C5E7D" w:rsidRPr="00490309" w14:paraId="4761E338" w14:textId="77777777" w:rsidTr="001C5E7D">
        <w:trPr>
          <w:trHeight w:hRule="exact" w:val="250"/>
        </w:trPr>
        <w:tc>
          <w:tcPr>
            <w:tcW w:w="3709" w:type="dxa"/>
            <w:tcBorders>
              <w:top w:val="single" w:sz="4" w:space="0" w:color="000000"/>
              <w:left w:val="single" w:sz="4" w:space="0" w:color="000000"/>
              <w:bottom w:val="single" w:sz="4" w:space="0" w:color="000000"/>
              <w:right w:val="single" w:sz="4" w:space="0" w:color="000000"/>
            </w:tcBorders>
            <w:vAlign w:val="center"/>
          </w:tcPr>
          <w:p w14:paraId="4761E336" w14:textId="77777777" w:rsidR="002B5A35" w:rsidRPr="00490309" w:rsidRDefault="002B5A35"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Namjena prostora u građevini</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37" w14:textId="77777777" w:rsidR="002B5A35" w:rsidRPr="00490309" w:rsidRDefault="002B5A35"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broj PGM</w:t>
            </w:r>
          </w:p>
        </w:tc>
      </w:tr>
      <w:tr w:rsidR="001C5E7D" w:rsidRPr="00490309" w14:paraId="4761E33B" w14:textId="77777777" w:rsidTr="001C5E7D">
        <w:trPr>
          <w:trHeight w:hRule="exact" w:val="252"/>
        </w:trPr>
        <w:tc>
          <w:tcPr>
            <w:tcW w:w="3709" w:type="dxa"/>
            <w:tcBorders>
              <w:top w:val="single" w:sz="4" w:space="0" w:color="000000"/>
              <w:left w:val="single" w:sz="4" w:space="0" w:color="000000"/>
              <w:bottom w:val="single" w:sz="4" w:space="0" w:color="000000"/>
              <w:right w:val="single" w:sz="4" w:space="0" w:color="000000"/>
            </w:tcBorders>
            <w:vAlign w:val="center"/>
          </w:tcPr>
          <w:p w14:paraId="4761E339" w14:textId="77777777" w:rsidR="002B5A35" w:rsidRPr="00490309" w:rsidRDefault="002B5A35"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proizvodnja, skladišta i slično</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3A" w14:textId="77777777" w:rsidR="002B5A35" w:rsidRPr="00490309" w:rsidRDefault="002B5A35"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2</w:t>
            </w:r>
          </w:p>
        </w:tc>
      </w:tr>
      <w:tr w:rsidR="001C5E7D" w:rsidRPr="00490309" w14:paraId="4761E33E" w14:textId="77777777" w:rsidTr="001C5E7D">
        <w:trPr>
          <w:trHeight w:hRule="exact" w:val="252"/>
        </w:trPr>
        <w:tc>
          <w:tcPr>
            <w:tcW w:w="3709" w:type="dxa"/>
            <w:tcBorders>
              <w:top w:val="single" w:sz="4" w:space="0" w:color="000000"/>
              <w:left w:val="single" w:sz="4" w:space="0" w:color="000000"/>
              <w:bottom w:val="single" w:sz="4" w:space="0" w:color="000000"/>
              <w:right w:val="single" w:sz="4" w:space="0" w:color="000000"/>
            </w:tcBorders>
            <w:vAlign w:val="center"/>
          </w:tcPr>
          <w:p w14:paraId="4761E33C" w14:textId="77777777" w:rsidR="002B5A35" w:rsidRPr="00490309" w:rsidRDefault="002B5A35"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trgovina</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3D" w14:textId="77777777" w:rsidR="002B5A35" w:rsidRPr="00490309" w:rsidRDefault="002B5A35"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25</w:t>
            </w:r>
          </w:p>
        </w:tc>
      </w:tr>
      <w:tr w:rsidR="001C5E7D" w:rsidRPr="00490309" w14:paraId="4761E341" w14:textId="77777777" w:rsidTr="001C5E7D">
        <w:trPr>
          <w:trHeight w:hRule="exact" w:val="252"/>
        </w:trPr>
        <w:tc>
          <w:tcPr>
            <w:tcW w:w="3709" w:type="dxa"/>
            <w:tcBorders>
              <w:top w:val="single" w:sz="4" w:space="0" w:color="000000"/>
              <w:left w:val="single" w:sz="4" w:space="0" w:color="000000"/>
              <w:bottom w:val="single" w:sz="4" w:space="0" w:color="000000"/>
              <w:right w:val="single" w:sz="4" w:space="0" w:color="000000"/>
            </w:tcBorders>
            <w:vAlign w:val="center"/>
          </w:tcPr>
          <w:p w14:paraId="4761E33F" w14:textId="77777777" w:rsidR="002B5A35" w:rsidRPr="00490309" w:rsidRDefault="002B5A35"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poslovni sadržaji (uredi i slično)</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40" w14:textId="77777777" w:rsidR="002B5A35" w:rsidRPr="00490309" w:rsidRDefault="002B5A35"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10</w:t>
            </w:r>
          </w:p>
        </w:tc>
      </w:tr>
      <w:tr w:rsidR="001C5E7D" w:rsidRPr="00490309" w14:paraId="4761E344" w14:textId="77777777" w:rsidTr="001C5E7D">
        <w:trPr>
          <w:trHeight w:hRule="exact" w:val="250"/>
        </w:trPr>
        <w:tc>
          <w:tcPr>
            <w:tcW w:w="3709" w:type="dxa"/>
            <w:tcBorders>
              <w:top w:val="single" w:sz="4" w:space="0" w:color="000000"/>
              <w:left w:val="single" w:sz="4" w:space="0" w:color="000000"/>
              <w:bottom w:val="single" w:sz="4" w:space="0" w:color="000000"/>
              <w:right w:val="single" w:sz="4" w:space="0" w:color="000000"/>
            </w:tcBorders>
            <w:vAlign w:val="center"/>
          </w:tcPr>
          <w:p w14:paraId="4761E342" w14:textId="77777777" w:rsidR="002B5A35" w:rsidRPr="00490309" w:rsidRDefault="002B5A35"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ugostiteljstvo (restorani i sl.)</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43" w14:textId="77777777" w:rsidR="002B5A35" w:rsidRPr="00490309" w:rsidRDefault="002B5A35"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30</w:t>
            </w:r>
          </w:p>
        </w:tc>
      </w:tr>
    </w:tbl>
    <w:p w14:paraId="4761E345" w14:textId="77777777" w:rsidR="002B5A35" w:rsidRPr="00490309" w:rsidRDefault="002B5A35" w:rsidP="007121DE">
      <w:pPr>
        <w:pStyle w:val="NoSpacing"/>
        <w:jc w:val="both"/>
        <w:rPr>
          <w:rFonts w:ascii="Tahoma" w:hAnsi="Tahoma" w:cs="Tahoma"/>
          <w:sz w:val="20"/>
          <w:szCs w:val="20"/>
          <w:lang w:val="hr-HR"/>
        </w:rPr>
      </w:pPr>
    </w:p>
    <w:p w14:paraId="4761E346"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lastRenderedPageBreak/>
        <w:tab/>
      </w:r>
      <w:r w:rsidR="007121DE" w:rsidRPr="00490309">
        <w:rPr>
          <w:rFonts w:ascii="Tahoma" w:eastAsia="Tahoma" w:hAnsi="Tahoma" w:cs="Tahoma"/>
          <w:sz w:val="20"/>
          <w:szCs w:val="20"/>
          <w:lang w:val="hr-HR"/>
        </w:rPr>
        <w:t>(2) Potrebni broj PM određuje se u odnosu na 1.000 m</w:t>
      </w:r>
      <w:r w:rsidR="007121DE" w:rsidRPr="00490309">
        <w:rPr>
          <w:rFonts w:ascii="Tahoma" w:eastAsia="Tahoma" w:hAnsi="Tahoma" w:cs="Tahoma"/>
          <w:sz w:val="20"/>
          <w:szCs w:val="20"/>
          <w:vertAlign w:val="superscript"/>
          <w:lang w:val="hr-HR"/>
        </w:rPr>
        <w:t>2</w:t>
      </w:r>
      <w:r w:rsidR="007121DE" w:rsidRPr="00490309">
        <w:rPr>
          <w:rFonts w:ascii="Tahoma" w:eastAsia="Tahoma" w:hAnsi="Tahoma" w:cs="Tahoma"/>
          <w:sz w:val="20"/>
          <w:szCs w:val="20"/>
          <w:lang w:val="hr-HR"/>
        </w:rPr>
        <w:t xml:space="preserve"> GBP (ne uračunavaju se površine garaža).</w:t>
      </w:r>
    </w:p>
    <w:p w14:paraId="4761E347"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Ukoliko se broj PM ne može odrediti prema normativu iz ovog članka, tada se primjenjuju sljedeći</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normativi:</w:t>
      </w:r>
    </w:p>
    <w:p w14:paraId="4761E348" w14:textId="77777777" w:rsidR="00DE2A5C" w:rsidRPr="00044065" w:rsidRDefault="007121DE" w:rsidP="0058271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DE2E36" w:rsidRPr="00044065">
        <w:rPr>
          <w:rFonts w:ascii="Tahoma" w:eastAsia="Tahoma" w:hAnsi="Tahoma" w:cs="Tahoma"/>
          <w:sz w:val="20"/>
          <w:szCs w:val="20"/>
          <w:lang w:val="hr-HR"/>
        </w:rPr>
        <w:tab/>
      </w:r>
      <w:r w:rsidRPr="00044065">
        <w:rPr>
          <w:rFonts w:ascii="Tahoma" w:eastAsia="Tahoma" w:hAnsi="Tahoma" w:cs="Tahoma"/>
          <w:sz w:val="20"/>
          <w:szCs w:val="20"/>
          <w:lang w:val="hr-HR"/>
        </w:rPr>
        <w:t>hoteli, moteli, pansioni i slično - 1 PGM na 3 – 6 osoba na svakih 50 kreveta; 1 PGM za autobus;</w:t>
      </w:r>
    </w:p>
    <w:p w14:paraId="4761E349" w14:textId="77777777" w:rsidR="00DE2A5C" w:rsidRPr="00044065" w:rsidRDefault="007121DE" w:rsidP="0058271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DE2E36" w:rsidRPr="00044065">
        <w:rPr>
          <w:rFonts w:ascii="Tahoma" w:eastAsia="Tahoma" w:hAnsi="Tahoma" w:cs="Tahoma"/>
          <w:sz w:val="20"/>
          <w:szCs w:val="20"/>
          <w:lang w:val="hr-HR"/>
        </w:rPr>
        <w:tab/>
      </w:r>
      <w:r w:rsidRPr="00044065">
        <w:rPr>
          <w:rFonts w:ascii="Tahoma" w:eastAsia="Tahoma" w:hAnsi="Tahoma" w:cs="Tahoma"/>
          <w:sz w:val="20"/>
          <w:szCs w:val="20"/>
          <w:lang w:val="hr-HR"/>
        </w:rPr>
        <w:t>ugostiteljstvo - 1 PGM na 4 -12 sjedala.</w:t>
      </w:r>
    </w:p>
    <w:p w14:paraId="4761E34A"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U obuhvatu Plana se ne planira izgradnja javnih parkirališta i garaža. Sve površine potrebne za parkiranje osobnih i teretnih vozila moraju se izvoditi na građevnoj čestiti pripadajuće građevine.</w:t>
      </w:r>
    </w:p>
    <w:p w14:paraId="4761E34B"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U slučaju zahtijeva dostave, obvezno treba osigurati prostor za zaustavljanje i/ili parkiranje</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dostavnoga vozila na samoj građevnoj čestici.</w:t>
      </w:r>
    </w:p>
    <w:p w14:paraId="4761E34C" w14:textId="77777777" w:rsidR="0093078C" w:rsidRPr="00044065" w:rsidRDefault="007121DE" w:rsidP="00AE2660">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2.6.</w:t>
      </w:r>
      <w:r w:rsidRPr="00044065">
        <w:rPr>
          <w:rFonts w:ascii="Tahoma" w:eastAsia="Tahoma" w:hAnsi="Tahoma" w:cs="Tahoma"/>
          <w:sz w:val="20"/>
          <w:szCs w:val="20"/>
          <w:lang w:val="hr-HR"/>
        </w:rPr>
        <w:tab/>
        <w:t xml:space="preserve">IZGRAĐENOST I ISKORIŠTENOST GRAĐEVNE ČESTICE </w:t>
      </w:r>
    </w:p>
    <w:p w14:paraId="4761E34D" w14:textId="77777777" w:rsidR="0093078C" w:rsidRPr="00044065" w:rsidRDefault="0093078C" w:rsidP="007121DE">
      <w:pPr>
        <w:pStyle w:val="NoSpacing"/>
        <w:jc w:val="both"/>
        <w:rPr>
          <w:rFonts w:ascii="Tahoma" w:eastAsia="Tahoma" w:hAnsi="Tahoma" w:cs="Tahoma"/>
          <w:sz w:val="20"/>
          <w:szCs w:val="20"/>
          <w:lang w:val="hr-HR"/>
        </w:rPr>
      </w:pPr>
    </w:p>
    <w:p w14:paraId="4761E34E"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11.</w:t>
      </w:r>
    </w:p>
    <w:p w14:paraId="4761E34F"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Izgrađenost građevne čestice se iskazuje postotkom izgrađenosti, koji može iznositi najviše</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50%.</w:t>
      </w:r>
    </w:p>
    <w:p w14:paraId="4761E350"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Koeficijent iskorištenosti građevne čestice (kis) jednak je odnosu građevinske bruto površine svih izgradnji na građevnoj čestici i površine građevne čestice. Koeficijent iskorištenosti građevne čestice (kis) može iznositi najviše 1,50. U obračun koeficijenta iskorištenosti ne uračunavaju se podzemne etaže.</w:t>
      </w:r>
    </w:p>
    <w:p w14:paraId="4761E351" w14:textId="77777777" w:rsidR="0093078C" w:rsidRPr="00490309" w:rsidRDefault="0093078C" w:rsidP="007121DE">
      <w:pPr>
        <w:pStyle w:val="NoSpacing"/>
        <w:jc w:val="both"/>
        <w:rPr>
          <w:rFonts w:ascii="Tahoma" w:eastAsia="Tahoma" w:hAnsi="Tahoma" w:cs="Tahoma"/>
          <w:sz w:val="20"/>
          <w:szCs w:val="20"/>
          <w:lang w:val="hr-HR"/>
        </w:rPr>
      </w:pPr>
    </w:p>
    <w:p w14:paraId="4761E352" w14:textId="77777777" w:rsidR="0093078C" w:rsidRPr="00490309" w:rsidRDefault="007121DE" w:rsidP="00AE2660">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2.7.</w:t>
      </w:r>
      <w:r w:rsidRPr="00490309">
        <w:rPr>
          <w:rFonts w:ascii="Tahoma" w:eastAsia="Tahoma" w:hAnsi="Tahoma" w:cs="Tahoma"/>
          <w:sz w:val="20"/>
          <w:szCs w:val="20"/>
          <w:lang w:val="hr-HR"/>
        </w:rPr>
        <w:tab/>
        <w:t xml:space="preserve">REGULACIJSKA I GRAĐEVINSKA LINIJA </w:t>
      </w:r>
    </w:p>
    <w:p w14:paraId="4761E353" w14:textId="77777777" w:rsidR="0093078C" w:rsidRPr="00490309" w:rsidRDefault="0093078C" w:rsidP="007121DE">
      <w:pPr>
        <w:pStyle w:val="NoSpacing"/>
        <w:jc w:val="both"/>
        <w:rPr>
          <w:rFonts w:ascii="Tahoma" w:eastAsia="Tahoma" w:hAnsi="Tahoma" w:cs="Tahoma"/>
          <w:sz w:val="20"/>
          <w:szCs w:val="20"/>
          <w:lang w:val="hr-HR"/>
        </w:rPr>
      </w:pPr>
    </w:p>
    <w:p w14:paraId="4761E354"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12.</w:t>
      </w:r>
    </w:p>
    <w:p w14:paraId="4761E355"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Regulacijska linija je granica građevne čestice prema prometnoj površini.</w:t>
      </w:r>
    </w:p>
    <w:p w14:paraId="4761E356" w14:textId="77777777" w:rsidR="002B5A35" w:rsidRPr="00490309" w:rsidRDefault="0058271C" w:rsidP="002B5A35">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2B5A35" w:rsidRPr="00490309">
        <w:rPr>
          <w:rFonts w:ascii="Tahoma" w:eastAsia="Tahoma" w:hAnsi="Tahoma" w:cs="Tahoma"/>
          <w:sz w:val="20"/>
          <w:szCs w:val="20"/>
          <w:lang w:val="hr-HR"/>
        </w:rPr>
        <w:t xml:space="preserve">(2) Udaljenost građevinske linije od regulacijske linije za sve građevine – </w:t>
      </w:r>
      <w:r w:rsidR="009311C6" w:rsidRPr="00490309">
        <w:rPr>
          <w:rFonts w:ascii="Tahoma" w:eastAsia="Tahoma" w:hAnsi="Tahoma" w:cs="Tahoma"/>
          <w:sz w:val="20"/>
          <w:szCs w:val="20"/>
          <w:lang w:val="hr-HR"/>
        </w:rPr>
        <w:t>proizvodne (I)</w:t>
      </w:r>
      <w:r w:rsidR="002B5A35" w:rsidRPr="00490309">
        <w:rPr>
          <w:rFonts w:ascii="Tahoma" w:eastAsia="Tahoma" w:hAnsi="Tahoma" w:cs="Tahoma"/>
          <w:sz w:val="20"/>
          <w:szCs w:val="20"/>
          <w:lang w:val="hr-HR"/>
        </w:rPr>
        <w:t xml:space="preserve"> i </w:t>
      </w:r>
      <w:r w:rsidR="009311C6" w:rsidRPr="00490309">
        <w:rPr>
          <w:rFonts w:ascii="Tahoma" w:eastAsia="Tahoma" w:hAnsi="Tahoma" w:cs="Tahoma"/>
          <w:sz w:val="20"/>
          <w:szCs w:val="20"/>
          <w:lang w:val="hr-HR"/>
        </w:rPr>
        <w:t>poslovne (</w:t>
      </w:r>
      <w:r w:rsidR="002B5A35" w:rsidRPr="00490309">
        <w:rPr>
          <w:rFonts w:ascii="Tahoma" w:eastAsia="Tahoma" w:hAnsi="Tahoma" w:cs="Tahoma"/>
          <w:sz w:val="20"/>
          <w:szCs w:val="20"/>
          <w:lang w:val="hr-HR"/>
        </w:rPr>
        <w:t>K</w:t>
      </w:r>
      <w:r w:rsidR="009311C6" w:rsidRPr="00490309">
        <w:rPr>
          <w:rFonts w:ascii="Tahoma" w:eastAsia="Tahoma" w:hAnsi="Tahoma" w:cs="Tahoma"/>
          <w:sz w:val="20"/>
          <w:szCs w:val="20"/>
          <w:lang w:val="hr-HR"/>
        </w:rPr>
        <w:t>)</w:t>
      </w:r>
      <w:r w:rsidR="002B5A35" w:rsidRPr="00490309">
        <w:rPr>
          <w:rFonts w:ascii="Tahoma" w:eastAsia="Tahoma" w:hAnsi="Tahoma" w:cs="Tahoma"/>
          <w:sz w:val="20"/>
          <w:szCs w:val="20"/>
          <w:lang w:val="hr-HR"/>
        </w:rPr>
        <w:t xml:space="preserve"> iznosi najmanje 8,0 m.</w:t>
      </w:r>
    </w:p>
    <w:p w14:paraId="4761E357" w14:textId="77777777" w:rsidR="0093078C" w:rsidRPr="00490309" w:rsidRDefault="0093078C" w:rsidP="007121DE">
      <w:pPr>
        <w:pStyle w:val="NoSpacing"/>
        <w:jc w:val="both"/>
        <w:rPr>
          <w:rFonts w:ascii="Tahoma" w:eastAsia="Tahoma" w:hAnsi="Tahoma" w:cs="Tahoma"/>
          <w:sz w:val="20"/>
          <w:szCs w:val="20"/>
          <w:lang w:val="hr-HR"/>
        </w:rPr>
      </w:pPr>
    </w:p>
    <w:p w14:paraId="4761E358" w14:textId="77777777" w:rsidR="0093078C" w:rsidRPr="00490309" w:rsidRDefault="00C148CF" w:rsidP="00C148CF">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2.8.</w:t>
      </w: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UDALJENOST GRAĐEVINA OD BOČNE MEĐE </w:t>
      </w:r>
    </w:p>
    <w:p w14:paraId="4761E359" w14:textId="77777777" w:rsidR="0093078C" w:rsidRPr="00490309" w:rsidRDefault="0093078C" w:rsidP="007121DE">
      <w:pPr>
        <w:pStyle w:val="NoSpacing"/>
        <w:jc w:val="both"/>
        <w:rPr>
          <w:rFonts w:ascii="Tahoma" w:eastAsia="Tahoma" w:hAnsi="Tahoma" w:cs="Tahoma"/>
          <w:sz w:val="20"/>
          <w:szCs w:val="20"/>
          <w:lang w:val="hr-HR"/>
        </w:rPr>
      </w:pPr>
    </w:p>
    <w:p w14:paraId="4761E35A"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13.</w:t>
      </w:r>
    </w:p>
    <w:p w14:paraId="4761E35B"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Građevine se mogu graditi samo odmaknuto od međa, tj. samo kao samostojeće građevine.</w:t>
      </w:r>
    </w:p>
    <w:p w14:paraId="4761E35C"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Najmanja udaljenost građevine od međe susjedne čestice mora iznositi najmanje polovicu zabatne visine građevine, mjereno do krovnog vijenca (H/2), ali ne manje od 6,0 m.</w:t>
      </w:r>
    </w:p>
    <w:p w14:paraId="4761E35D" w14:textId="77777777" w:rsidR="00FC7FDF"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(3) Ograda može biti metalna (rešetkasta ili žičana)</w:t>
      </w:r>
      <w:r w:rsidR="00FC7FDF" w:rsidRPr="00490309">
        <w:rPr>
          <w:rFonts w:ascii="Tahoma" w:eastAsia="Tahoma" w:hAnsi="Tahoma" w:cs="Tahoma"/>
          <w:sz w:val="20"/>
          <w:szCs w:val="20"/>
          <w:lang w:val="hr-HR"/>
        </w:rPr>
        <w:t>.</w:t>
      </w:r>
    </w:p>
    <w:p w14:paraId="4761E35E" w14:textId="77777777" w:rsidR="009311C6" w:rsidRPr="00490309" w:rsidRDefault="0058271C" w:rsidP="009311C6">
      <w:pPr>
        <w:pStyle w:val="NoSpacing"/>
        <w:jc w:val="both"/>
        <w:rPr>
          <w:rFonts w:ascii="Tahoma" w:hAnsi="Tahoma" w:cs="Tahoma"/>
          <w:iCs/>
          <w:sz w:val="20"/>
          <w:szCs w:val="20"/>
          <w:lang w:val="hr-HR"/>
        </w:rPr>
      </w:pPr>
      <w:r w:rsidRPr="00490309">
        <w:rPr>
          <w:rFonts w:ascii="Tahoma" w:hAnsi="Tahoma" w:cs="Tahoma"/>
          <w:iCs/>
          <w:sz w:val="20"/>
          <w:szCs w:val="20"/>
          <w:lang w:val="hr-HR"/>
        </w:rPr>
        <w:tab/>
      </w:r>
      <w:r w:rsidR="009311C6" w:rsidRPr="00490309">
        <w:rPr>
          <w:rFonts w:ascii="Tahoma" w:hAnsi="Tahoma" w:cs="Tahoma"/>
          <w:iCs/>
          <w:sz w:val="20"/>
          <w:szCs w:val="20"/>
          <w:lang w:val="hr-HR"/>
        </w:rPr>
        <w:t xml:space="preserve">(4) Pri uređenju otvorenih parkirališta za osobne automobile preporuča se sadnja stabala uz parkirališta, a gdje to nije moguće iz tehničkih razloga, stabla treba zasaditi na drugim lokacijama </w:t>
      </w:r>
      <w:r w:rsidR="00C148CF" w:rsidRPr="00490309">
        <w:rPr>
          <w:rFonts w:ascii="Tahoma" w:hAnsi="Tahoma" w:cs="Tahoma"/>
          <w:iCs/>
          <w:sz w:val="20"/>
          <w:szCs w:val="20"/>
          <w:lang w:val="hr-HR"/>
        </w:rPr>
        <w:t xml:space="preserve">na građevnoj čestici, </w:t>
      </w:r>
      <w:r w:rsidR="009311C6" w:rsidRPr="00490309">
        <w:rPr>
          <w:rFonts w:ascii="Tahoma" w:hAnsi="Tahoma" w:cs="Tahoma"/>
          <w:iCs/>
          <w:sz w:val="20"/>
          <w:szCs w:val="20"/>
          <w:lang w:val="hr-HR"/>
        </w:rPr>
        <w:t>uz kriterij min. 1 stablo za svaka 4 parkirališna mjesta.</w:t>
      </w:r>
    </w:p>
    <w:p w14:paraId="4761E35F" w14:textId="77777777" w:rsidR="00DE2A5C" w:rsidRPr="00490309" w:rsidRDefault="00DE2A5C" w:rsidP="007121DE">
      <w:pPr>
        <w:pStyle w:val="NoSpacing"/>
        <w:jc w:val="both"/>
        <w:rPr>
          <w:rFonts w:ascii="Tahoma" w:hAnsi="Tahoma" w:cs="Tahoma"/>
          <w:sz w:val="20"/>
          <w:szCs w:val="20"/>
          <w:lang w:val="hr-HR"/>
        </w:rPr>
      </w:pPr>
    </w:p>
    <w:p w14:paraId="4761E360" w14:textId="77777777" w:rsidR="00DE2A5C" w:rsidRPr="00490309" w:rsidRDefault="007121DE" w:rsidP="00C148CF">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2.9.</w:t>
      </w:r>
      <w:r w:rsidR="00DE2E36" w:rsidRPr="00490309">
        <w:rPr>
          <w:rFonts w:ascii="Tahoma" w:eastAsia="Tahoma" w:hAnsi="Tahoma" w:cs="Tahoma"/>
          <w:sz w:val="20"/>
          <w:szCs w:val="20"/>
          <w:lang w:val="hr-HR"/>
        </w:rPr>
        <w:tab/>
      </w:r>
      <w:r w:rsidRPr="00490309">
        <w:rPr>
          <w:rFonts w:ascii="Tahoma" w:eastAsia="Tahoma" w:hAnsi="Tahoma" w:cs="Tahoma"/>
          <w:sz w:val="20"/>
          <w:szCs w:val="20"/>
          <w:lang w:val="hr-HR"/>
        </w:rPr>
        <w:t>VISINA I ETAŽNOST GRAĐEVINA</w:t>
      </w:r>
    </w:p>
    <w:p w14:paraId="4761E361" w14:textId="77777777" w:rsidR="00DE2A5C" w:rsidRPr="00490309" w:rsidRDefault="00DE2A5C" w:rsidP="007121DE">
      <w:pPr>
        <w:pStyle w:val="NoSpacing"/>
        <w:jc w:val="both"/>
        <w:rPr>
          <w:rFonts w:ascii="Tahoma" w:hAnsi="Tahoma" w:cs="Tahoma"/>
          <w:sz w:val="20"/>
          <w:szCs w:val="20"/>
          <w:lang w:val="hr-HR"/>
        </w:rPr>
      </w:pPr>
    </w:p>
    <w:p w14:paraId="4761E362"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14.</w:t>
      </w:r>
    </w:p>
    <w:p w14:paraId="4761E363" w14:textId="77777777" w:rsidR="0093078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(1) Visina krovnog vijenca građevina smije iznositi najviše 24,00 m. </w:t>
      </w:r>
    </w:p>
    <w:p w14:paraId="4761E364"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Visina krovnog sljemena građevina smije iznositi najviše 25,00 m.</w:t>
      </w:r>
    </w:p>
    <w:p w14:paraId="4761E365"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(3) Ukoliko to tehnološki proces zahtijeva, iznimno neki dijelovi građevine mogu biti i viši od najviše</w:t>
      </w:r>
      <w:r w:rsidR="0093078C"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dozvoljenih vrijednosti.</w:t>
      </w:r>
    </w:p>
    <w:p w14:paraId="4761E366" w14:textId="77777777" w:rsidR="00DE2A5C" w:rsidRPr="00490309" w:rsidRDefault="0058271C"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(4) Etažnost </w:t>
      </w:r>
      <w:r w:rsidR="00371498" w:rsidRPr="00490309">
        <w:rPr>
          <w:rFonts w:ascii="Tahoma" w:eastAsia="Tahoma" w:hAnsi="Tahoma" w:cs="Tahoma"/>
          <w:sz w:val="20"/>
          <w:szCs w:val="20"/>
          <w:lang w:val="hr-HR"/>
        </w:rPr>
        <w:t xml:space="preserve">poslovnih (uredskih) </w:t>
      </w:r>
      <w:r w:rsidR="007121DE" w:rsidRPr="00490309">
        <w:rPr>
          <w:rFonts w:ascii="Tahoma" w:eastAsia="Tahoma" w:hAnsi="Tahoma" w:cs="Tahoma"/>
          <w:sz w:val="20"/>
          <w:szCs w:val="20"/>
          <w:lang w:val="hr-HR"/>
        </w:rPr>
        <w:t>građevina se uvjetuje kroz najveći broj nadzemnih etaža, tako da građevina može imati najviše tri nadzemne etaže, uz mogućnost gradnje podruma, pri čemu broj podrumskih etaža nije ograničen.</w:t>
      </w:r>
    </w:p>
    <w:p w14:paraId="4761E367" w14:textId="77777777" w:rsidR="00DE2A5C" w:rsidRPr="00490309" w:rsidRDefault="0058271C" w:rsidP="007121DE">
      <w:pPr>
        <w:pStyle w:val="NoSpacing"/>
        <w:jc w:val="both"/>
        <w:rPr>
          <w:rFonts w:ascii="Tahoma" w:hAnsi="Tahoma" w:cs="Tahoma"/>
          <w:sz w:val="20"/>
          <w:szCs w:val="20"/>
          <w:lang w:val="hr-HR"/>
        </w:rPr>
      </w:pPr>
      <w:r w:rsidRPr="00490309">
        <w:rPr>
          <w:rFonts w:ascii="Tahoma" w:hAnsi="Tahoma" w:cs="Tahoma"/>
          <w:sz w:val="20"/>
          <w:szCs w:val="20"/>
          <w:lang w:val="hr-HR"/>
        </w:rPr>
        <w:tab/>
      </w:r>
      <w:r w:rsidR="00371498" w:rsidRPr="00490309">
        <w:rPr>
          <w:rFonts w:ascii="Tahoma" w:hAnsi="Tahoma" w:cs="Tahoma"/>
          <w:sz w:val="20"/>
          <w:szCs w:val="20"/>
          <w:lang w:val="hr-HR"/>
        </w:rPr>
        <w:t>(5) Za gospodarske (proizvodne, skladišne i slične) građevine</w:t>
      </w:r>
      <w:r w:rsidR="00371498" w:rsidRPr="00490309">
        <w:rPr>
          <w:rFonts w:ascii="Tahoma" w:eastAsia="Tahoma" w:hAnsi="Tahoma" w:cs="Tahoma"/>
          <w:sz w:val="20"/>
          <w:szCs w:val="20"/>
          <w:lang w:val="hr-HR"/>
        </w:rPr>
        <w:t xml:space="preserve"> najveći broj nadzemnih etaža se ne propisuje.</w:t>
      </w:r>
    </w:p>
    <w:p w14:paraId="4761E368" w14:textId="77777777" w:rsidR="00DE2A5C" w:rsidRPr="00044065" w:rsidRDefault="00DE2A5C" w:rsidP="007121DE">
      <w:pPr>
        <w:pStyle w:val="NoSpacing"/>
        <w:jc w:val="both"/>
        <w:rPr>
          <w:rFonts w:ascii="Tahoma" w:hAnsi="Tahoma" w:cs="Tahoma"/>
          <w:sz w:val="20"/>
          <w:szCs w:val="20"/>
          <w:lang w:val="hr-HR"/>
        </w:rPr>
      </w:pPr>
    </w:p>
    <w:p w14:paraId="4761E369" w14:textId="77777777" w:rsidR="00DE2A5C" w:rsidRPr="00044065" w:rsidRDefault="00C148CF" w:rsidP="00C148CF">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2.10.</w:t>
      </w:r>
      <w:r w:rsidR="00DE2E36"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OBLIKOVANJE GRAĐEVINA</w:t>
      </w:r>
    </w:p>
    <w:p w14:paraId="4761E36A" w14:textId="77777777" w:rsidR="00DE2A5C" w:rsidRPr="00490309" w:rsidRDefault="00DE2A5C" w:rsidP="007121DE">
      <w:pPr>
        <w:pStyle w:val="NoSpacing"/>
        <w:jc w:val="both"/>
        <w:rPr>
          <w:rFonts w:ascii="Tahoma" w:hAnsi="Tahoma" w:cs="Tahoma"/>
          <w:sz w:val="16"/>
          <w:szCs w:val="16"/>
          <w:lang w:val="hr-HR"/>
        </w:rPr>
      </w:pPr>
    </w:p>
    <w:p w14:paraId="4761E36B"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15.</w:t>
      </w:r>
    </w:p>
    <w:p w14:paraId="4761E36C"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Arhitektonsko oblikovanje građevina treba biti primjereno uobičajenom oblikovnom izričaju poslovnih i proizvodnih građevina.</w:t>
      </w:r>
    </w:p>
    <w:p w14:paraId="4761E36D"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Krov građevine mora biti ravni, kosi (jednostrešni ili višestrešni, nagiba do 45</w:t>
      </w:r>
      <w:r w:rsidR="007121DE" w:rsidRPr="00044065">
        <w:rPr>
          <w:rFonts w:ascii="Tahoma" w:eastAsia="Tahoma" w:hAnsi="Tahoma" w:cs="Tahoma"/>
          <w:sz w:val="20"/>
          <w:szCs w:val="20"/>
          <w:vertAlign w:val="superscript"/>
          <w:lang w:val="hr-HR"/>
        </w:rPr>
        <w:t>0</w:t>
      </w:r>
      <w:r w:rsidR="007121DE" w:rsidRPr="00044065">
        <w:rPr>
          <w:rFonts w:ascii="Tahoma" w:eastAsia="Tahoma" w:hAnsi="Tahoma" w:cs="Tahoma"/>
          <w:sz w:val="20"/>
          <w:szCs w:val="20"/>
          <w:lang w:val="hr-HR"/>
        </w:rPr>
        <w:t>) ili bačvasti, pokriven pokrovnim materijalom u skladu s namjenom i funkcijom građevine.</w:t>
      </w:r>
    </w:p>
    <w:p w14:paraId="4761E36E"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Dozvoljena je ugradnja krovnih prozora, gradnja krovnih kućica i krovnih nadozidanih prozora.</w:t>
      </w:r>
    </w:p>
    <w:p w14:paraId="4761E36F" w14:textId="77777777" w:rsidR="00DE2A5C" w:rsidRPr="00044065" w:rsidRDefault="00DE2A5C" w:rsidP="007121DE">
      <w:pPr>
        <w:pStyle w:val="NoSpacing"/>
        <w:jc w:val="both"/>
        <w:rPr>
          <w:rFonts w:ascii="Tahoma" w:hAnsi="Tahoma" w:cs="Tahoma"/>
          <w:sz w:val="20"/>
          <w:szCs w:val="20"/>
          <w:lang w:val="hr-HR"/>
        </w:rPr>
      </w:pPr>
    </w:p>
    <w:p w14:paraId="4761E370" w14:textId="77777777" w:rsidR="00DE2A5C" w:rsidRPr="00044065" w:rsidRDefault="00DE2A5C" w:rsidP="007121DE">
      <w:pPr>
        <w:pStyle w:val="NoSpacing"/>
        <w:jc w:val="both"/>
        <w:rPr>
          <w:rFonts w:ascii="Tahoma" w:hAnsi="Tahoma" w:cs="Tahoma"/>
          <w:sz w:val="20"/>
          <w:szCs w:val="20"/>
          <w:lang w:val="hr-HR"/>
        </w:rPr>
      </w:pPr>
    </w:p>
    <w:p w14:paraId="4761E371" w14:textId="77777777" w:rsidR="00DE2A5C" w:rsidRPr="00044065" w:rsidRDefault="007121DE" w:rsidP="00C148CF">
      <w:pPr>
        <w:pStyle w:val="NoSpacing"/>
        <w:ind w:left="714" w:hanging="714"/>
        <w:jc w:val="both"/>
        <w:rPr>
          <w:rFonts w:ascii="Tahoma" w:eastAsia="Tahoma" w:hAnsi="Tahoma" w:cs="Tahoma"/>
          <w:sz w:val="20"/>
          <w:szCs w:val="20"/>
          <w:lang w:val="hr-HR"/>
        </w:rPr>
      </w:pPr>
      <w:r w:rsidRPr="00044065">
        <w:rPr>
          <w:rFonts w:ascii="Tahoma" w:eastAsia="Tahoma" w:hAnsi="Tahoma" w:cs="Tahoma"/>
          <w:b/>
          <w:bCs/>
          <w:sz w:val="20"/>
          <w:szCs w:val="20"/>
          <w:lang w:val="hr-HR"/>
        </w:rPr>
        <w:t>3.</w:t>
      </w:r>
      <w:r w:rsidR="00DE2E36" w:rsidRPr="00044065">
        <w:rPr>
          <w:rFonts w:ascii="Tahoma" w:eastAsia="Tahoma" w:hAnsi="Tahoma" w:cs="Tahoma"/>
          <w:b/>
          <w:bCs/>
          <w:sz w:val="20"/>
          <w:szCs w:val="20"/>
          <w:lang w:val="hr-HR"/>
        </w:rPr>
        <w:tab/>
      </w:r>
      <w:r w:rsidRPr="00044065">
        <w:rPr>
          <w:rFonts w:ascii="Tahoma" w:eastAsia="Tahoma" w:hAnsi="Tahoma" w:cs="Tahoma"/>
          <w:b/>
          <w:bCs/>
          <w:sz w:val="20"/>
          <w:szCs w:val="20"/>
          <w:lang w:val="hr-HR"/>
        </w:rPr>
        <w:t>KOMUNALNI OBJEKTI I UREĐAJI U OPĆOJ UPORABI</w:t>
      </w:r>
    </w:p>
    <w:p w14:paraId="4761E372" w14:textId="77777777" w:rsidR="00DE2A5C" w:rsidRPr="00490309" w:rsidRDefault="00DE2A5C" w:rsidP="007121DE">
      <w:pPr>
        <w:pStyle w:val="NoSpacing"/>
        <w:jc w:val="both"/>
        <w:rPr>
          <w:rFonts w:ascii="Tahoma" w:hAnsi="Tahoma" w:cs="Tahoma"/>
          <w:sz w:val="16"/>
          <w:szCs w:val="16"/>
          <w:lang w:val="hr-HR"/>
        </w:rPr>
      </w:pPr>
    </w:p>
    <w:p w14:paraId="4761E373"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16.</w:t>
      </w:r>
    </w:p>
    <w:p w14:paraId="4761E374"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ab/>
      </w:r>
      <w:r w:rsidR="007121DE" w:rsidRPr="00044065">
        <w:rPr>
          <w:rFonts w:ascii="Tahoma" w:eastAsia="Tahoma" w:hAnsi="Tahoma" w:cs="Tahoma"/>
          <w:sz w:val="20"/>
          <w:szCs w:val="20"/>
          <w:lang w:val="hr-HR"/>
        </w:rPr>
        <w:t>(1) Unutar svih namjena moguća je postava komunalnih objekata i uređaja u općoj uporabi te druge konstrukcije privremenih obilježja (reklamni panoi, oglasne ploče, reklamni stupovi i sl.). Za postavu ovih građevina izdaju se dozvole u skladu s propisima</w:t>
      </w:r>
      <w:r w:rsidR="00DE2E36"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i Odlukom o komunalnom redu, te drugim odgovarajućim aktima.</w:t>
      </w:r>
    </w:p>
    <w:p w14:paraId="4761E375"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Komunalni objekti i uređaji u općoj uporabi su javna rasvjeta, reklamni panoi, javna telefonska govornica, spremnici za otpad i sl. objekti i uređaji, koji se mogu postavljati pojedinačno ili u grupama.</w:t>
      </w:r>
    </w:p>
    <w:p w14:paraId="4761E376"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Svaki komunalni objekt i uređaj u općoj uporabi kao i grupa moraju biti smješteni tako da je na primjeren način omogućena opskrba, da ni u kojem pogledu ne umanjuju preglednost prometnica, ne ometaju promet pješaka i vozila, ne otežavaju održavanje i korištenje postojećih pješačkih, prometnih i komunalnih građevina.</w:t>
      </w:r>
    </w:p>
    <w:p w14:paraId="4761E377" w14:textId="77777777" w:rsidR="00DE2A5C" w:rsidRDefault="00DE2A5C" w:rsidP="007121DE">
      <w:pPr>
        <w:pStyle w:val="NoSpacing"/>
        <w:jc w:val="both"/>
        <w:rPr>
          <w:rFonts w:ascii="Tahoma" w:hAnsi="Tahoma" w:cs="Tahoma"/>
          <w:sz w:val="20"/>
          <w:szCs w:val="20"/>
          <w:lang w:val="hr-HR"/>
        </w:rPr>
      </w:pPr>
    </w:p>
    <w:p w14:paraId="4761E378" w14:textId="77777777" w:rsidR="00490309" w:rsidRPr="00044065" w:rsidRDefault="00490309" w:rsidP="007121DE">
      <w:pPr>
        <w:pStyle w:val="NoSpacing"/>
        <w:jc w:val="both"/>
        <w:rPr>
          <w:rFonts w:ascii="Tahoma" w:hAnsi="Tahoma" w:cs="Tahoma"/>
          <w:sz w:val="20"/>
          <w:szCs w:val="20"/>
          <w:lang w:val="hr-HR"/>
        </w:rPr>
      </w:pPr>
    </w:p>
    <w:p w14:paraId="4761E379" w14:textId="77777777" w:rsidR="00DE2A5C" w:rsidRPr="00044065" w:rsidRDefault="007121DE" w:rsidP="00C148CF">
      <w:pPr>
        <w:pStyle w:val="NoSpacing"/>
        <w:ind w:left="714" w:hanging="714"/>
        <w:jc w:val="both"/>
        <w:rPr>
          <w:rFonts w:ascii="Tahoma" w:eastAsia="Tahoma" w:hAnsi="Tahoma" w:cs="Tahoma"/>
          <w:sz w:val="20"/>
          <w:szCs w:val="20"/>
          <w:lang w:val="hr-HR"/>
        </w:rPr>
      </w:pPr>
      <w:r w:rsidRPr="00044065">
        <w:rPr>
          <w:rFonts w:ascii="Tahoma" w:eastAsia="Tahoma" w:hAnsi="Tahoma" w:cs="Tahoma"/>
          <w:b/>
          <w:bCs/>
          <w:sz w:val="20"/>
          <w:szCs w:val="20"/>
          <w:lang w:val="hr-HR"/>
        </w:rPr>
        <w:t>4.</w:t>
      </w:r>
      <w:r w:rsidRPr="00044065">
        <w:rPr>
          <w:rFonts w:ascii="Tahoma" w:eastAsia="Tahoma" w:hAnsi="Tahoma" w:cs="Tahoma"/>
          <w:b/>
          <w:bCs/>
          <w:sz w:val="20"/>
          <w:szCs w:val="20"/>
          <w:lang w:val="hr-HR"/>
        </w:rPr>
        <w:tab/>
        <w:t>UVJETI UREĐENJA ODNOSNO GRADNJE I OPREMANJA PROMETNE,</w:t>
      </w:r>
      <w:r w:rsidR="00C148CF" w:rsidRPr="00044065">
        <w:rPr>
          <w:rFonts w:ascii="Tahoma" w:eastAsia="Tahoma" w:hAnsi="Tahoma" w:cs="Tahoma"/>
          <w:b/>
          <w:bCs/>
          <w:sz w:val="20"/>
          <w:szCs w:val="20"/>
          <w:lang w:val="hr-HR"/>
        </w:rPr>
        <w:t xml:space="preserve"> </w:t>
      </w:r>
      <w:r w:rsidRPr="00044065">
        <w:rPr>
          <w:rFonts w:ascii="Tahoma" w:eastAsia="Tahoma" w:hAnsi="Tahoma" w:cs="Tahoma"/>
          <w:b/>
          <w:bCs/>
          <w:sz w:val="20"/>
          <w:szCs w:val="20"/>
          <w:lang w:val="hr-HR"/>
        </w:rPr>
        <w:t>ELEKTRONIČKE KOMUNIKACIJSKE INFRASTRUKTURE I KOMUNALNE INFRASTRUKTURNE MREŽE S PRIPADAJUĆIM OBJEKTIMA I POVRŠINAMA</w:t>
      </w:r>
    </w:p>
    <w:p w14:paraId="4761E37A" w14:textId="77777777" w:rsidR="00DE2A5C" w:rsidRPr="00044065" w:rsidRDefault="00DE2A5C" w:rsidP="007121DE">
      <w:pPr>
        <w:pStyle w:val="NoSpacing"/>
        <w:jc w:val="both"/>
        <w:rPr>
          <w:rFonts w:ascii="Tahoma" w:hAnsi="Tahoma" w:cs="Tahoma"/>
          <w:sz w:val="20"/>
          <w:szCs w:val="20"/>
          <w:lang w:val="hr-HR"/>
        </w:rPr>
      </w:pPr>
    </w:p>
    <w:p w14:paraId="4761E37B" w14:textId="77777777" w:rsidR="00490309" w:rsidRDefault="00490309" w:rsidP="0093078C">
      <w:pPr>
        <w:pStyle w:val="NoSpacing"/>
        <w:jc w:val="center"/>
        <w:rPr>
          <w:rFonts w:ascii="Tahoma" w:eastAsia="Tahoma" w:hAnsi="Tahoma" w:cs="Tahoma"/>
          <w:sz w:val="20"/>
          <w:szCs w:val="20"/>
          <w:lang w:val="hr-HR"/>
        </w:rPr>
      </w:pPr>
    </w:p>
    <w:p w14:paraId="4761E37C"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17.</w:t>
      </w:r>
    </w:p>
    <w:p w14:paraId="4761E37D"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Ovim Planom utvrđene su trase, koridori i građevine prometnih, telekomunikacijskih i komunalnih sustava sa pripadajućim građevinama i površinama. Elementi prometne i infrastrukturne mreže utvrđeni Planom smatraju se okvirnim, dok će se njihova mikrolokacija odrediti u postupku izdavanja akata kojima se dozvoljava gradnja.</w:t>
      </w:r>
    </w:p>
    <w:p w14:paraId="4761E37E"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Građevine i uređaji infrastrukturnih sustava mogu se graditi, odnosno rekonstruirati neposrednom provedbom Plana sukladno odredbama iz ove Odluke, posebnim propisima te posebnim uvjetima nadležnih ustanova s javnim ovlastima kojima se određuju i mjere zaštite okoliša.</w:t>
      </w:r>
    </w:p>
    <w:p w14:paraId="4761E37F"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Mjesto i način priključivanja cjelokupne zone na prometnu mrežu utvrđeno je u grafičkom dijelu Plana. Prometnice koje se neposredno spajaju, odnosno priključuju na kategoriziranu cestu moraju udovoljavati uvjetima propisanim Pravilnikom o uvjetima za projektiranje i izgradnju priključaka i prilaza na javnu cestu.</w:t>
      </w:r>
    </w:p>
    <w:p w14:paraId="4761E380"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Mjesto i način priključivanja građevina na komunalnu i drugu infrastrukturu odredit će nadležno tijelo ili trgovačko društvo uz primjenu odgovarajućih propisa, kao i uobičajenih pravila graditeljske</w:t>
      </w:r>
      <w:r w:rsidR="00C148CF"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struke, u postupku izdavanja akata kojima se dozvoljava gradnja.</w:t>
      </w:r>
    </w:p>
    <w:p w14:paraId="4761E381" w14:textId="77777777" w:rsidR="00DE2A5C" w:rsidRPr="00044065" w:rsidRDefault="00DE2A5C" w:rsidP="007121DE">
      <w:pPr>
        <w:pStyle w:val="NoSpacing"/>
        <w:jc w:val="both"/>
        <w:rPr>
          <w:rFonts w:ascii="Tahoma" w:hAnsi="Tahoma" w:cs="Tahoma"/>
          <w:sz w:val="20"/>
          <w:szCs w:val="20"/>
          <w:lang w:val="hr-HR"/>
        </w:rPr>
      </w:pPr>
    </w:p>
    <w:p w14:paraId="4761E382"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18.</w:t>
      </w:r>
    </w:p>
    <w:p w14:paraId="4761E383"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Mjesto i način opremanja zemljišta prometnom infrastrukturnom mrežom prikazani su u grafičkom dijelu Plana, koji utvrđuje uvjete gradnje prometnih površina i opisani u tekstualnom dijelu Plana koji obrađuje prometni sustav.</w:t>
      </w:r>
    </w:p>
    <w:p w14:paraId="4761E384"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 grafičkom dijelu Plana utvrđena su idejna rješenja prometnica na način da zadovolje uvjete osnovnog pravca pružanja, odnosno horizontalnog toka trase uz provjeru mogućeg i realno primjenjivog visinskog toka trase, te karakterističnog poprečnog presjeka za traženu prometnicu.</w:t>
      </w:r>
    </w:p>
    <w:p w14:paraId="4761E385"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Pored prometnica prikazanih u grafičkom dijelu Plana, graditi se mogu i druge (ostale - OU) prometnice koje nisu prikazane u grafičkom dijelu Plana. Druge (ostale) prometnice, koje nisu prikazane u grafičkom dijelu Plana, mogu se planirati ukoliko je prvo susjedno raskrižje s prometnicom na koju se ulica priključuje udaljeno najmanje 30 m od tog priključka.</w:t>
      </w:r>
    </w:p>
    <w:p w14:paraId="4761E386"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Konačno rješenje pojedine prometnice definirat će se idejnim rješenjem odnosno projektom u</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postupku izdavanja akata kojima se dozvoljava gradnja.</w:t>
      </w:r>
    </w:p>
    <w:p w14:paraId="4761E387"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Do izdavanja akata kojima se dozvoljava gradnja za prometne površine, građevne čestice drugih namjena mogu se osnivati do crte koja označava planirani koridor rezervacije prostora za gradnju</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prometne površine. Po izdavanju akata kojima se dozvoljava gradnja za prometne površine, te na</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temelju njih i ažuriranog stanja katastarske izmjere, građevne čestice drugih namjena mogu se osnivati do granica građevne (katastarske) čestice prometne površine.</w:t>
      </w:r>
    </w:p>
    <w:p w14:paraId="4761E388" w14:textId="77777777" w:rsidR="00DE2A5C" w:rsidRPr="00044065" w:rsidRDefault="00DE2A5C" w:rsidP="007121DE">
      <w:pPr>
        <w:pStyle w:val="NoSpacing"/>
        <w:jc w:val="both"/>
        <w:rPr>
          <w:rFonts w:ascii="Tahoma" w:hAnsi="Tahoma" w:cs="Tahoma"/>
          <w:sz w:val="20"/>
          <w:szCs w:val="20"/>
          <w:lang w:val="hr-HR"/>
        </w:rPr>
      </w:pPr>
    </w:p>
    <w:p w14:paraId="4761E389"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19.</w:t>
      </w:r>
    </w:p>
    <w:p w14:paraId="4761E38A"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Građevne čestice građevina infrastrukturnih sustava (npr. trafostanice i slično) mogu imati najmanju površinu jednaku tlocrtnoj veličini građevine, te po potrebi kolni pristup ili pravo služnosti do</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prometne površine. Ukoliko se građevine infrastrukturnih sustava postavljaju na javnu površinu ili na</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građevnu česticu neke druge građevine, ne mora se formirati posebna građevna čestica.</w:t>
      </w:r>
    </w:p>
    <w:p w14:paraId="4761E38B" w14:textId="77777777" w:rsidR="00DE2A5C" w:rsidRPr="00044065" w:rsidRDefault="00DE2A5C" w:rsidP="007121DE">
      <w:pPr>
        <w:pStyle w:val="NoSpacing"/>
        <w:jc w:val="both"/>
        <w:rPr>
          <w:rFonts w:ascii="Tahoma" w:hAnsi="Tahoma" w:cs="Tahoma"/>
          <w:sz w:val="20"/>
          <w:szCs w:val="20"/>
          <w:lang w:val="hr-HR"/>
        </w:rPr>
      </w:pPr>
    </w:p>
    <w:p w14:paraId="4761E38C"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20.</w:t>
      </w:r>
    </w:p>
    <w:p w14:paraId="4761E38D"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Sve prometne površine u obuhvatu Plana, na koje postoji pristup s građevnih čestica ili su uvjet za formiranje građevnih čestica, moraju se projektirati, graditi i uređivati na način da se omogući vođenje komunalne infrastrukture (vodovod, odvodnja, elektroenergetska, plinska i mreža elektroničkih </w:t>
      </w:r>
      <w:r w:rsidR="007121DE" w:rsidRPr="00044065">
        <w:rPr>
          <w:rFonts w:ascii="Tahoma" w:eastAsia="Tahoma" w:hAnsi="Tahoma" w:cs="Tahoma"/>
          <w:sz w:val="20"/>
          <w:szCs w:val="20"/>
          <w:lang w:val="hr-HR"/>
        </w:rPr>
        <w:lastRenderedPageBreak/>
        <w:t>komunikacija).</w:t>
      </w:r>
    </w:p>
    <w:p w14:paraId="4761E38E"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Izgradnja komunalne infrastrukture u pravilu je predviđena kao podzemna instalacija u koridoru</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prometne površine.</w:t>
      </w:r>
    </w:p>
    <w:p w14:paraId="4761E38F"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Kada nije moguće zadovoljiti potrebne udaljenosti, moguće je zajedničko vođenje trase s drugim instalacijama na manjoj udaljenosti, ali uz zajednički dogovor s ostalim vlasnicima i to u posebnim</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instalacijskim kanalima i zaštitnim cijevima, vertikalno etažirano, što se određuje posebnim projektom.</w:t>
      </w:r>
    </w:p>
    <w:p w14:paraId="4761E390"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Mjesto i način priključenja građevina na prometnu površinu i komunalnu infrastrukturu omogućeno je duž regulacijskog pravca građevne čestice i obavlja se na način pripisan od nadležne komunalne organizacije, odnosno distributera.</w:t>
      </w:r>
    </w:p>
    <w:p w14:paraId="4761E391" w14:textId="77777777" w:rsidR="00DE2A5C" w:rsidRPr="00044065" w:rsidRDefault="00DE2A5C" w:rsidP="007121DE">
      <w:pPr>
        <w:pStyle w:val="NoSpacing"/>
        <w:jc w:val="both"/>
        <w:rPr>
          <w:rFonts w:ascii="Tahoma" w:hAnsi="Tahoma" w:cs="Tahoma"/>
          <w:sz w:val="20"/>
          <w:szCs w:val="20"/>
          <w:lang w:val="hr-HR"/>
        </w:rPr>
      </w:pPr>
    </w:p>
    <w:p w14:paraId="4761E392" w14:textId="77777777" w:rsidR="00490309" w:rsidRDefault="00490309" w:rsidP="00C148CF">
      <w:pPr>
        <w:pStyle w:val="NoSpacing"/>
        <w:ind w:left="714" w:hanging="714"/>
        <w:jc w:val="both"/>
        <w:rPr>
          <w:rFonts w:ascii="Tahoma" w:eastAsia="Tahoma" w:hAnsi="Tahoma" w:cs="Tahoma"/>
          <w:sz w:val="20"/>
          <w:szCs w:val="20"/>
          <w:lang w:val="hr-HR"/>
        </w:rPr>
      </w:pPr>
    </w:p>
    <w:p w14:paraId="4761E393" w14:textId="77777777" w:rsidR="00DE2A5C" w:rsidRPr="00044065" w:rsidRDefault="007121DE" w:rsidP="00C148CF">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4.1.</w:t>
      </w:r>
      <w:r w:rsidR="00DE2E36" w:rsidRPr="00044065">
        <w:rPr>
          <w:rFonts w:ascii="Tahoma" w:eastAsia="Tahoma" w:hAnsi="Tahoma" w:cs="Tahoma"/>
          <w:sz w:val="20"/>
          <w:szCs w:val="20"/>
          <w:lang w:val="hr-HR"/>
        </w:rPr>
        <w:tab/>
      </w:r>
      <w:r w:rsidRPr="00044065">
        <w:rPr>
          <w:rFonts w:ascii="Tahoma" w:eastAsia="Tahoma" w:hAnsi="Tahoma" w:cs="Tahoma"/>
          <w:sz w:val="20"/>
          <w:szCs w:val="20"/>
          <w:lang w:val="hr-HR"/>
        </w:rPr>
        <w:t>UVJETI GRADNJE CESTOVNE PROMETNE MREŽE</w:t>
      </w:r>
    </w:p>
    <w:p w14:paraId="4761E394" w14:textId="77777777" w:rsidR="00DE2A5C" w:rsidRPr="00044065" w:rsidRDefault="00DE2A5C" w:rsidP="00C148CF">
      <w:pPr>
        <w:pStyle w:val="NoSpacing"/>
        <w:ind w:left="714" w:hanging="714"/>
        <w:jc w:val="both"/>
        <w:rPr>
          <w:rFonts w:ascii="Tahoma" w:hAnsi="Tahoma" w:cs="Tahoma"/>
          <w:sz w:val="20"/>
          <w:szCs w:val="20"/>
          <w:lang w:val="hr-HR"/>
        </w:rPr>
      </w:pPr>
    </w:p>
    <w:p w14:paraId="4761E395" w14:textId="77777777" w:rsidR="00DE2A5C" w:rsidRPr="00044065" w:rsidRDefault="007121DE" w:rsidP="00C148CF">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4.1.1.</w:t>
      </w:r>
      <w:r w:rsidR="00DE2E36" w:rsidRPr="00044065">
        <w:rPr>
          <w:rFonts w:ascii="Tahoma" w:eastAsia="Tahoma" w:hAnsi="Tahoma" w:cs="Tahoma"/>
          <w:sz w:val="20"/>
          <w:szCs w:val="20"/>
          <w:lang w:val="hr-HR"/>
        </w:rPr>
        <w:tab/>
      </w:r>
      <w:r w:rsidRPr="00044065">
        <w:rPr>
          <w:rFonts w:ascii="Tahoma" w:eastAsia="Tahoma" w:hAnsi="Tahoma" w:cs="Tahoma"/>
          <w:sz w:val="20"/>
          <w:szCs w:val="20"/>
          <w:lang w:val="hr-HR"/>
        </w:rPr>
        <w:t>Kolne prometnice</w:t>
      </w:r>
    </w:p>
    <w:p w14:paraId="4761E396" w14:textId="77777777" w:rsidR="00DE2A5C" w:rsidRPr="00044065" w:rsidRDefault="00DE2A5C" w:rsidP="007121DE">
      <w:pPr>
        <w:pStyle w:val="NoSpacing"/>
        <w:jc w:val="both"/>
        <w:rPr>
          <w:rFonts w:ascii="Tahoma" w:hAnsi="Tahoma" w:cs="Tahoma"/>
          <w:sz w:val="20"/>
          <w:szCs w:val="20"/>
          <w:lang w:val="hr-HR"/>
        </w:rPr>
      </w:pPr>
    </w:p>
    <w:p w14:paraId="4761E397"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21.</w:t>
      </w:r>
    </w:p>
    <w:p w14:paraId="4761E398"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Ovim planom određene su površine i pojasevi (koridori) infrastrukturnih sustava za cestovni promet po najvišim standardima zaštite okoliša. Vođenje infrastrukture treba planirati racionalno,</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prema posebnim propisima i pravilima struke te ovim Odredbama.</w:t>
      </w:r>
    </w:p>
    <w:p w14:paraId="4761E399"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Na kartografskom prikazu 2. Prometna, ulična i komunalna infrastrukturna mreža - 2.A.</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Cestovni promet, određeni su pojasevi za prometnice i cestovna križanja.</w:t>
      </w:r>
    </w:p>
    <w:p w14:paraId="4761E39A" w14:textId="77777777" w:rsidR="00DE2A5C" w:rsidRPr="00044065" w:rsidRDefault="0058271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Unutar zaštitnog pojasa razvrstane ceste za građenje građevina i instalacija na razvrstanoj</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cesti ili unutar njenog zaštitnog pojasa prethodno se mora zatražiti uvjete od nadležne pravne osobe s javnim ovlastima. Zaštitni pojas razvrstanih cesta (županijskih i lokalnih) određen je u Zakonu o javnim cestama, a mjeri se od vanjskog ruba zemljišnog pojasa odnosno regulacijske crte javne ceste tako da je u pravilu širok sa svake strane:</w:t>
      </w:r>
    </w:p>
    <w:p w14:paraId="4761E39B" w14:textId="77777777" w:rsidR="00DE2A5C" w:rsidRPr="00044065" w:rsidRDefault="007121DE" w:rsidP="0058271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za županijske ceste 15,0 m;</w:t>
      </w:r>
    </w:p>
    <w:p w14:paraId="4761E39C" w14:textId="77777777" w:rsidR="00DE2A5C" w:rsidRPr="00044065" w:rsidRDefault="007121DE" w:rsidP="0058271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za lokalne ceste 10,0 m.</w:t>
      </w:r>
    </w:p>
    <w:p w14:paraId="4761E39D" w14:textId="77777777" w:rsidR="00DE2A5C" w:rsidRPr="00FC7FDF" w:rsidRDefault="00DE2A5C" w:rsidP="007121DE">
      <w:pPr>
        <w:pStyle w:val="NoSpacing"/>
        <w:jc w:val="both"/>
        <w:rPr>
          <w:rFonts w:ascii="Tahoma" w:hAnsi="Tahoma" w:cs="Tahoma"/>
          <w:sz w:val="20"/>
          <w:szCs w:val="20"/>
          <w:lang w:val="hr-HR"/>
        </w:rPr>
      </w:pPr>
    </w:p>
    <w:p w14:paraId="4761E39E" w14:textId="77777777" w:rsidR="00DE2A5C" w:rsidRPr="00FC7FDF" w:rsidRDefault="007121DE" w:rsidP="0093078C">
      <w:pPr>
        <w:pStyle w:val="NoSpacing"/>
        <w:jc w:val="center"/>
        <w:rPr>
          <w:rFonts w:ascii="Tahoma" w:eastAsia="Tahoma" w:hAnsi="Tahoma" w:cs="Tahoma"/>
          <w:sz w:val="20"/>
          <w:szCs w:val="20"/>
          <w:lang w:val="hr-HR"/>
        </w:rPr>
      </w:pPr>
      <w:r w:rsidRPr="00FC7FDF">
        <w:rPr>
          <w:rFonts w:ascii="Tahoma" w:eastAsia="Tahoma" w:hAnsi="Tahoma" w:cs="Tahoma"/>
          <w:sz w:val="20"/>
          <w:szCs w:val="20"/>
          <w:lang w:val="hr-HR"/>
        </w:rPr>
        <w:t>Članak 22.</w:t>
      </w:r>
    </w:p>
    <w:p w14:paraId="4761E39F" w14:textId="77777777" w:rsidR="00DE2A5C" w:rsidRPr="00FC7FDF" w:rsidRDefault="0058271C" w:rsidP="007121DE">
      <w:pPr>
        <w:pStyle w:val="NoSpacing"/>
        <w:jc w:val="both"/>
        <w:rPr>
          <w:rFonts w:ascii="Tahoma" w:eastAsia="Tahoma" w:hAnsi="Tahoma" w:cs="Tahoma"/>
          <w:sz w:val="20"/>
          <w:szCs w:val="20"/>
          <w:lang w:val="hr-HR"/>
        </w:rPr>
      </w:pPr>
      <w:r w:rsidRPr="00FC7FDF">
        <w:rPr>
          <w:rFonts w:ascii="Tahoma" w:eastAsia="Tahoma" w:hAnsi="Tahoma" w:cs="Tahoma"/>
          <w:sz w:val="20"/>
          <w:szCs w:val="20"/>
          <w:lang w:val="hr-HR"/>
        </w:rPr>
        <w:tab/>
      </w:r>
      <w:r w:rsidR="007121DE" w:rsidRPr="00FC7FDF">
        <w:rPr>
          <w:rFonts w:ascii="Tahoma" w:eastAsia="Tahoma" w:hAnsi="Tahoma" w:cs="Tahoma"/>
          <w:sz w:val="20"/>
          <w:szCs w:val="20"/>
          <w:lang w:val="hr-HR"/>
        </w:rPr>
        <w:t>(1) Osnovna prometna mreža unutar obuhvata Plana sastoji se od</w:t>
      </w:r>
      <w:r w:rsidR="00783379" w:rsidRPr="00FC7FDF">
        <w:rPr>
          <w:rFonts w:ascii="Tahoma" w:eastAsia="Tahoma" w:hAnsi="Tahoma" w:cs="Tahoma"/>
          <w:sz w:val="20"/>
          <w:szCs w:val="20"/>
          <w:lang w:val="hr-HR"/>
        </w:rPr>
        <w:t xml:space="preserve"> prometnice koja povezuju zonu sa županijskom cestom (sabirna ulica - SU).</w:t>
      </w:r>
    </w:p>
    <w:p w14:paraId="4761E3A0" w14:textId="77777777" w:rsidR="00DE2A5C" w:rsidRPr="00FC7FDF" w:rsidRDefault="00FC7FDF" w:rsidP="0058271C">
      <w:pPr>
        <w:pStyle w:val="NoSpacing"/>
        <w:ind w:left="1146" w:hanging="438"/>
        <w:jc w:val="both"/>
        <w:rPr>
          <w:rFonts w:ascii="Tahoma" w:eastAsia="Tahoma" w:hAnsi="Tahoma" w:cs="Tahoma"/>
          <w:sz w:val="20"/>
          <w:szCs w:val="20"/>
          <w:lang w:val="hr-HR"/>
        </w:rPr>
      </w:pPr>
      <w:r w:rsidRPr="00FC7FDF">
        <w:rPr>
          <w:rFonts w:ascii="Tahoma" w:eastAsia="Tahoma" w:hAnsi="Tahoma" w:cs="Tahoma"/>
          <w:sz w:val="20"/>
          <w:szCs w:val="20"/>
          <w:lang w:val="hr-HR"/>
        </w:rPr>
        <w:t xml:space="preserve"> </w:t>
      </w:r>
      <w:r w:rsidR="007121DE" w:rsidRPr="00FC7FDF">
        <w:rPr>
          <w:rFonts w:ascii="Tahoma" w:eastAsia="Tahoma" w:hAnsi="Tahoma" w:cs="Tahoma"/>
          <w:sz w:val="20"/>
          <w:szCs w:val="20"/>
          <w:lang w:val="hr-HR"/>
        </w:rPr>
        <w:t>(2) Minimalna širina koridora  iznosi:</w:t>
      </w:r>
    </w:p>
    <w:p w14:paraId="4761E3A1" w14:textId="77777777" w:rsidR="00DE2A5C" w:rsidRPr="00FC7FDF" w:rsidRDefault="007121DE" w:rsidP="0058271C">
      <w:pPr>
        <w:pStyle w:val="NoSpacing"/>
        <w:ind w:left="1146" w:hanging="438"/>
        <w:jc w:val="both"/>
        <w:rPr>
          <w:rFonts w:ascii="Tahoma" w:eastAsia="Tahoma" w:hAnsi="Tahoma" w:cs="Tahoma"/>
          <w:sz w:val="20"/>
          <w:szCs w:val="20"/>
          <w:lang w:val="hr-HR"/>
        </w:rPr>
      </w:pPr>
      <w:r w:rsidRPr="00FC7FDF">
        <w:rPr>
          <w:rFonts w:ascii="Tahoma" w:eastAsia="Tahoma" w:hAnsi="Tahoma" w:cs="Tahoma"/>
          <w:sz w:val="20"/>
          <w:szCs w:val="20"/>
          <w:lang w:val="hr-HR"/>
        </w:rPr>
        <w:t>-</w:t>
      </w:r>
      <w:r w:rsidRPr="00FC7FDF">
        <w:rPr>
          <w:rFonts w:ascii="Tahoma" w:eastAsia="Tahoma" w:hAnsi="Tahoma" w:cs="Tahoma"/>
          <w:sz w:val="20"/>
          <w:szCs w:val="20"/>
          <w:lang w:val="hr-HR"/>
        </w:rPr>
        <w:tab/>
        <w:t>sabirna ulica (SU) - širina koridora 12,5 m (kolnik š=2x3,25 m, obostrani pločnik š=2x1,5 m i obostrani zeleni pojas š=2x1,5 m);</w:t>
      </w:r>
    </w:p>
    <w:p w14:paraId="4761E3A2" w14:textId="77777777" w:rsidR="00B84D8A" w:rsidRPr="00FC7FDF" w:rsidRDefault="00B84D8A" w:rsidP="00B84D8A">
      <w:pPr>
        <w:pStyle w:val="NoSpacing"/>
        <w:jc w:val="both"/>
        <w:rPr>
          <w:rFonts w:ascii="Tahoma" w:eastAsia="Tahoma" w:hAnsi="Tahoma" w:cs="Tahoma"/>
          <w:sz w:val="20"/>
          <w:szCs w:val="20"/>
          <w:lang w:val="hr-HR"/>
        </w:rPr>
      </w:pPr>
      <w:r w:rsidRPr="00FC7FDF">
        <w:rPr>
          <w:rFonts w:ascii="Tahoma" w:eastAsia="Tahoma" w:hAnsi="Tahoma" w:cs="Tahoma"/>
          <w:sz w:val="20"/>
          <w:szCs w:val="20"/>
          <w:lang w:val="hr-HR"/>
        </w:rPr>
        <w:tab/>
        <w:t>(</w:t>
      </w:r>
      <w:r w:rsidR="00FC7FDF" w:rsidRPr="00FC7FDF">
        <w:rPr>
          <w:rFonts w:ascii="Tahoma" w:eastAsia="Tahoma" w:hAnsi="Tahoma" w:cs="Tahoma"/>
          <w:sz w:val="20"/>
          <w:szCs w:val="20"/>
          <w:lang w:val="hr-HR"/>
        </w:rPr>
        <w:t>3</w:t>
      </w:r>
      <w:r w:rsidRPr="00FC7FDF">
        <w:rPr>
          <w:rFonts w:ascii="Tahoma" w:eastAsia="Tahoma" w:hAnsi="Tahoma" w:cs="Tahoma"/>
          <w:sz w:val="20"/>
          <w:szCs w:val="20"/>
          <w:lang w:val="hr-HR"/>
        </w:rPr>
        <w:t xml:space="preserve">) Točan položaj ostalih </w:t>
      </w:r>
      <w:r w:rsidR="00E17045" w:rsidRPr="00FC7FDF">
        <w:rPr>
          <w:rFonts w:ascii="Tahoma" w:eastAsia="Tahoma" w:hAnsi="Tahoma" w:cs="Tahoma"/>
          <w:sz w:val="20"/>
          <w:szCs w:val="20"/>
          <w:lang w:val="hr-HR"/>
        </w:rPr>
        <w:t xml:space="preserve">prometnica </w:t>
      </w:r>
      <w:r w:rsidRPr="00FC7FDF">
        <w:rPr>
          <w:rFonts w:ascii="Tahoma" w:eastAsia="Tahoma" w:hAnsi="Tahoma" w:cs="Tahoma"/>
          <w:sz w:val="20"/>
          <w:szCs w:val="20"/>
          <w:lang w:val="hr-HR"/>
        </w:rPr>
        <w:t>odrediti će korisni</w:t>
      </w:r>
      <w:r w:rsidR="00E17045" w:rsidRPr="00FC7FDF">
        <w:rPr>
          <w:rFonts w:ascii="Tahoma" w:eastAsia="Tahoma" w:hAnsi="Tahoma" w:cs="Tahoma"/>
          <w:sz w:val="20"/>
          <w:szCs w:val="20"/>
          <w:lang w:val="hr-HR"/>
        </w:rPr>
        <w:t>ci</w:t>
      </w:r>
      <w:r w:rsidRPr="00FC7FDF">
        <w:rPr>
          <w:rFonts w:ascii="Tahoma" w:eastAsia="Tahoma" w:hAnsi="Tahoma" w:cs="Tahoma"/>
          <w:sz w:val="20"/>
          <w:szCs w:val="20"/>
          <w:lang w:val="hr-HR"/>
        </w:rPr>
        <w:t xml:space="preserve"> prema svojim potrebama.</w:t>
      </w:r>
    </w:p>
    <w:p w14:paraId="4761E3A3" w14:textId="77777777" w:rsidR="00DE2A5C" w:rsidRPr="00FC7FDF" w:rsidRDefault="00B84D8A" w:rsidP="007121DE">
      <w:pPr>
        <w:pStyle w:val="NoSpacing"/>
        <w:jc w:val="both"/>
        <w:rPr>
          <w:rFonts w:ascii="Tahoma" w:eastAsia="Tahoma" w:hAnsi="Tahoma" w:cs="Tahoma"/>
          <w:sz w:val="20"/>
          <w:szCs w:val="20"/>
          <w:lang w:val="hr-HR"/>
        </w:rPr>
      </w:pPr>
      <w:r w:rsidRPr="00FC7FDF">
        <w:rPr>
          <w:rFonts w:ascii="Tahoma" w:eastAsia="Tahoma" w:hAnsi="Tahoma" w:cs="Tahoma"/>
          <w:sz w:val="20"/>
          <w:szCs w:val="20"/>
          <w:lang w:val="hr-HR"/>
        </w:rPr>
        <w:tab/>
      </w:r>
      <w:r w:rsidR="007121DE" w:rsidRPr="00FC7FDF">
        <w:rPr>
          <w:rFonts w:ascii="Tahoma" w:eastAsia="Tahoma" w:hAnsi="Tahoma" w:cs="Tahoma"/>
          <w:sz w:val="20"/>
          <w:szCs w:val="20"/>
          <w:lang w:val="hr-HR"/>
        </w:rPr>
        <w:t>(</w:t>
      </w:r>
      <w:r w:rsidR="00A22EC3" w:rsidRPr="00FC7FDF">
        <w:rPr>
          <w:rFonts w:ascii="Tahoma" w:eastAsia="Tahoma" w:hAnsi="Tahoma" w:cs="Tahoma"/>
          <w:sz w:val="20"/>
          <w:szCs w:val="20"/>
          <w:lang w:val="hr-HR"/>
        </w:rPr>
        <w:t xml:space="preserve">4 </w:t>
      </w:r>
      <w:r w:rsidR="007121DE" w:rsidRPr="00FC7FDF">
        <w:rPr>
          <w:rFonts w:ascii="Tahoma" w:eastAsia="Tahoma" w:hAnsi="Tahoma" w:cs="Tahoma"/>
          <w:sz w:val="20"/>
          <w:szCs w:val="20"/>
          <w:lang w:val="hr-HR"/>
        </w:rPr>
        <w:t>) Način gradnje javnih cesta propisan je Zakonom o prostornom uređenju, Zakonom o javnim cestama, Pravilnikom o osnovnim uvjetima kojima javne ceste izvan naselja i njihovi elementi moraju udovoljavati sa stajališta sigurnosti prometa i preuzetoj Normi za projektiranje čvorova u istoj razini U.C4.050.te ostalom relevantnom zakonskom i podzakonskom regulativom.</w:t>
      </w:r>
    </w:p>
    <w:p w14:paraId="4761E3A4" w14:textId="77777777" w:rsidR="00DE2A5C" w:rsidRPr="00FC7FDF" w:rsidRDefault="007121DE" w:rsidP="00365437">
      <w:pPr>
        <w:pStyle w:val="NoSpacing"/>
        <w:ind w:firstLine="720"/>
        <w:jc w:val="both"/>
        <w:rPr>
          <w:rFonts w:ascii="Tahoma" w:eastAsia="Tahoma" w:hAnsi="Tahoma" w:cs="Tahoma"/>
          <w:sz w:val="20"/>
          <w:szCs w:val="20"/>
          <w:lang w:val="hr-HR"/>
        </w:rPr>
      </w:pPr>
      <w:r w:rsidRPr="00FC7FDF">
        <w:rPr>
          <w:rFonts w:ascii="Tahoma" w:eastAsia="Tahoma" w:hAnsi="Tahoma" w:cs="Tahoma"/>
          <w:sz w:val="20"/>
          <w:szCs w:val="20"/>
          <w:lang w:val="hr-HR"/>
        </w:rPr>
        <w:t>(</w:t>
      </w:r>
      <w:r w:rsidR="00A22EC3" w:rsidRPr="00FC7FDF">
        <w:rPr>
          <w:rFonts w:ascii="Tahoma" w:eastAsia="Tahoma" w:hAnsi="Tahoma" w:cs="Tahoma"/>
          <w:sz w:val="20"/>
          <w:szCs w:val="20"/>
          <w:lang w:val="hr-HR"/>
        </w:rPr>
        <w:t>5</w:t>
      </w:r>
      <w:r w:rsidRPr="00FC7FDF">
        <w:rPr>
          <w:rFonts w:ascii="Tahoma" w:eastAsia="Tahoma" w:hAnsi="Tahoma" w:cs="Tahoma"/>
          <w:sz w:val="20"/>
          <w:szCs w:val="20"/>
          <w:lang w:val="hr-HR"/>
        </w:rPr>
        <w:t>) Priključke i prilaze na razvrstanu cestu treba projektirati sukladno Zakonu o javnim cestama i</w:t>
      </w:r>
      <w:r w:rsidR="0093078C" w:rsidRPr="00FC7FDF">
        <w:rPr>
          <w:rFonts w:ascii="Tahoma" w:eastAsia="Tahoma" w:hAnsi="Tahoma" w:cs="Tahoma"/>
          <w:sz w:val="20"/>
          <w:szCs w:val="20"/>
          <w:lang w:val="hr-HR"/>
        </w:rPr>
        <w:t xml:space="preserve"> </w:t>
      </w:r>
      <w:r w:rsidRPr="00FC7FDF">
        <w:rPr>
          <w:rFonts w:ascii="Tahoma" w:eastAsia="Tahoma" w:hAnsi="Tahoma" w:cs="Tahoma"/>
          <w:sz w:val="20"/>
          <w:szCs w:val="20"/>
          <w:lang w:val="hr-HR"/>
        </w:rPr>
        <w:t>Pravilniku o uvjetima za projektiranje i izgradnju priključaka i prilaza na javnu cestu.</w:t>
      </w:r>
    </w:p>
    <w:p w14:paraId="4761E3A5" w14:textId="77777777" w:rsidR="00DE2A5C" w:rsidRPr="00FC7FDF" w:rsidRDefault="00DE2A5C" w:rsidP="007121DE">
      <w:pPr>
        <w:pStyle w:val="NoSpacing"/>
        <w:jc w:val="both"/>
        <w:rPr>
          <w:rFonts w:ascii="Tahoma" w:hAnsi="Tahoma" w:cs="Tahoma"/>
          <w:sz w:val="20"/>
          <w:szCs w:val="20"/>
          <w:lang w:val="hr-HR"/>
        </w:rPr>
      </w:pPr>
    </w:p>
    <w:p w14:paraId="4761E3A6"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23.</w:t>
      </w:r>
    </w:p>
    <w:p w14:paraId="4761E3A7" w14:textId="77777777" w:rsidR="00711522"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1522" w:rsidRPr="00490309">
        <w:rPr>
          <w:rFonts w:ascii="Tahoma" w:eastAsia="Tahoma" w:hAnsi="Tahoma" w:cs="Tahoma"/>
          <w:sz w:val="20"/>
          <w:szCs w:val="20"/>
          <w:lang w:val="hr-HR"/>
        </w:rPr>
        <w:t>(1) Planom predviđeni poprečni presjek prometnice (OU) može se izmijeniti u postupku izdavanja dozvole za gradnju, pri čemu njegova ukupna dimenzija ne može biti manja od dimenzije naznačene ovim Planom.</w:t>
      </w:r>
    </w:p>
    <w:p w14:paraId="4761E3A8" w14:textId="77777777" w:rsidR="00DE2A5C"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Konačni poprečni profil pojedine prometnice mora se smjestiti unutar rezerviranog koridora. Iznimno su moguća minimalna odstupanja zbog tehničkog rješenja, konfiguracije terena, imovinsko-pravnih odnosa ili tehnološkog napretka i racionalnijeg rješenja.</w:t>
      </w:r>
    </w:p>
    <w:p w14:paraId="4761E3A9" w14:textId="77777777" w:rsidR="00DE2A5C"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(3) Najmanji poprečni nagibi prometnica moraju biti 2,5% u pravcu do maksimalno </w:t>
      </w:r>
      <w:r w:rsidR="00A22EC3" w:rsidRPr="00490309">
        <w:rPr>
          <w:rFonts w:ascii="Tahoma" w:eastAsia="Tahoma" w:hAnsi="Tahoma" w:cs="Tahoma"/>
          <w:sz w:val="20"/>
          <w:szCs w:val="20"/>
          <w:lang w:val="hr-HR"/>
        </w:rPr>
        <w:t xml:space="preserve">7,0% </w:t>
      </w:r>
      <w:r w:rsidR="007121DE" w:rsidRPr="00490309">
        <w:rPr>
          <w:rFonts w:ascii="Tahoma" w:eastAsia="Tahoma" w:hAnsi="Tahoma" w:cs="Tahoma"/>
          <w:sz w:val="20"/>
          <w:szCs w:val="20"/>
          <w:lang w:val="hr-HR"/>
        </w:rPr>
        <w:t xml:space="preserve">u krivini. Poprečni nagibi prometnica su jednostrešni, a vitoperenje kolnika odvija se oko osi prometnice. Preporučuje se nagib pješačkog hodnika prema kolniku </w:t>
      </w:r>
      <w:r w:rsidR="00A22EC3" w:rsidRPr="00490309">
        <w:rPr>
          <w:rFonts w:ascii="Tahoma" w:eastAsia="Tahoma" w:hAnsi="Tahoma" w:cs="Tahoma"/>
          <w:sz w:val="20"/>
          <w:szCs w:val="20"/>
          <w:lang w:val="hr-HR"/>
        </w:rPr>
        <w:t>1,5%</w:t>
      </w:r>
      <w:r w:rsidR="007121DE" w:rsidRPr="00490309">
        <w:rPr>
          <w:rFonts w:ascii="Tahoma" w:eastAsia="Tahoma" w:hAnsi="Tahoma" w:cs="Tahoma"/>
          <w:sz w:val="20"/>
          <w:szCs w:val="20"/>
          <w:lang w:val="hr-HR"/>
        </w:rPr>
        <w:t>, radi odvodnje oborinskih voda u oborinsku kanalizaciju.</w:t>
      </w:r>
    </w:p>
    <w:p w14:paraId="4761E3AA" w14:textId="77777777" w:rsidR="00DE2A5C" w:rsidRPr="00490309" w:rsidRDefault="00DE2A5C" w:rsidP="007121DE">
      <w:pPr>
        <w:pStyle w:val="NoSpacing"/>
        <w:jc w:val="both"/>
        <w:rPr>
          <w:rFonts w:ascii="Tahoma" w:hAnsi="Tahoma" w:cs="Tahoma"/>
          <w:sz w:val="20"/>
          <w:szCs w:val="20"/>
          <w:lang w:val="hr-HR"/>
        </w:rPr>
      </w:pPr>
    </w:p>
    <w:p w14:paraId="4761E3AB"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24.</w:t>
      </w:r>
    </w:p>
    <w:p w14:paraId="4761E3AC" w14:textId="77777777" w:rsidR="00DE2A5C"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Građevnu česticu prometne površine čine elementi osovine, križanja i poprečni profili s pripadajućim kolnikom, nasipima, usjecima, pješačkim površinama i ostalim elementima prometnica, unutar utvrđenog koridora.</w:t>
      </w:r>
    </w:p>
    <w:p w14:paraId="4761E3AD" w14:textId="77777777" w:rsidR="00DE2A5C"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(2) </w:t>
      </w:r>
      <w:r w:rsidR="00711522" w:rsidRPr="00490309">
        <w:rPr>
          <w:rFonts w:ascii="Tahoma" w:eastAsia="Tahoma" w:hAnsi="Tahoma" w:cs="Tahoma"/>
          <w:sz w:val="20"/>
          <w:szCs w:val="20"/>
          <w:lang w:val="hr-HR"/>
        </w:rPr>
        <w:t xml:space="preserve">Niveletu prometnice OU treba postaviti tako da prati </w:t>
      </w:r>
      <w:r w:rsidR="007121DE" w:rsidRPr="00490309">
        <w:rPr>
          <w:rFonts w:ascii="Tahoma" w:eastAsia="Tahoma" w:hAnsi="Tahoma" w:cs="Tahoma"/>
          <w:sz w:val="20"/>
          <w:szCs w:val="20"/>
          <w:lang w:val="hr-HR"/>
        </w:rPr>
        <w:t>priključak na županijsku cestu, konfiguraciju</w:t>
      </w:r>
      <w:r w:rsidR="0093078C"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terena te da zadovoljavaju propisane vozno-dinamičke elemente.</w:t>
      </w:r>
    </w:p>
    <w:p w14:paraId="4761E3AE" w14:textId="77777777" w:rsidR="00711522"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 xml:space="preserve">(3) Odvodnja oborinskih voda je uvjetovana poprečnim </w:t>
      </w:r>
      <w:r w:rsidR="00711522" w:rsidRPr="00490309">
        <w:rPr>
          <w:rFonts w:ascii="Tahoma" w:eastAsia="Tahoma" w:hAnsi="Tahoma" w:cs="Tahoma"/>
          <w:sz w:val="20"/>
          <w:szCs w:val="20"/>
          <w:lang w:val="hr-HR"/>
        </w:rPr>
        <w:t>i uzdužnim profilom prometnice.</w:t>
      </w:r>
    </w:p>
    <w:p w14:paraId="4761E3AF" w14:textId="77777777" w:rsidR="00DE2A5C"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(4) Prometnice treba projektirati za računsku brzinu V=50 km/h.</w:t>
      </w:r>
    </w:p>
    <w:p w14:paraId="4761E3B0" w14:textId="77777777" w:rsidR="00DE2A5C" w:rsidRPr="00490309" w:rsidRDefault="00B84D8A"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lastRenderedPageBreak/>
        <w:tab/>
      </w:r>
      <w:r w:rsidR="007121DE" w:rsidRPr="00490309">
        <w:rPr>
          <w:rFonts w:ascii="Tahoma" w:eastAsia="Tahoma" w:hAnsi="Tahoma" w:cs="Tahoma"/>
          <w:sz w:val="20"/>
          <w:szCs w:val="20"/>
          <w:lang w:val="hr-HR"/>
        </w:rPr>
        <w:t>(5) Horizontalne elemente osovina treba definirati čistim kružnim krivinama, prijelaznicama tipa</w:t>
      </w:r>
      <w:r w:rsidR="0093078C"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 xml:space="preserve">"klotoide", te međupravcima. Kolničku konstrukciju potrebno je dimenzionirati na </w:t>
      </w:r>
      <w:r w:rsidR="00EA099C" w:rsidRPr="00490309">
        <w:rPr>
          <w:rFonts w:ascii="Tahoma" w:eastAsia="Tahoma" w:hAnsi="Tahoma" w:cs="Tahoma"/>
          <w:sz w:val="20"/>
          <w:szCs w:val="20"/>
          <w:lang w:val="hr-HR"/>
        </w:rPr>
        <w:t xml:space="preserve">maksimalno </w:t>
      </w:r>
      <w:r w:rsidR="007121DE" w:rsidRPr="00490309">
        <w:rPr>
          <w:rFonts w:ascii="Tahoma" w:eastAsia="Tahoma" w:hAnsi="Tahoma" w:cs="Tahoma"/>
          <w:sz w:val="20"/>
          <w:szCs w:val="20"/>
          <w:lang w:val="hr-HR"/>
        </w:rPr>
        <w:t>osovinsko opterećenje.</w:t>
      </w:r>
    </w:p>
    <w:p w14:paraId="4761E3B1" w14:textId="77777777" w:rsidR="00DE2A5C" w:rsidRPr="00490309" w:rsidRDefault="00DE2A5C" w:rsidP="007121DE">
      <w:pPr>
        <w:pStyle w:val="NoSpacing"/>
        <w:jc w:val="both"/>
        <w:rPr>
          <w:rFonts w:ascii="Tahoma" w:hAnsi="Tahoma" w:cs="Tahoma"/>
          <w:sz w:val="20"/>
          <w:szCs w:val="20"/>
          <w:lang w:val="hr-HR"/>
        </w:rPr>
      </w:pPr>
    </w:p>
    <w:p w14:paraId="4761E3B2" w14:textId="77777777" w:rsidR="00DE2A5C" w:rsidRPr="00490309" w:rsidRDefault="007121DE" w:rsidP="0093078C">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25.</w:t>
      </w:r>
    </w:p>
    <w:p w14:paraId="4761E3B3"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Građevna čestica mora imati neposredni priključak na prometnu površinu koja je određena grafičkim dijelom Plana.</w:t>
      </w:r>
    </w:p>
    <w:p w14:paraId="4761E3B4"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Kolni priključak-prilaz građevnoj čestici namijenjenoj gradnji građevine moguć je s bilo kojeg mjesta prilazne prometne površine uz koju se nalazi ili s parkirališne površine.</w:t>
      </w:r>
    </w:p>
    <w:p w14:paraId="4761E3B5" w14:textId="77777777" w:rsidR="00DE2A5C"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Kolni priključak-prilaz građevnoj čestici mora biti prostorno potpuno definiran:</w:t>
      </w:r>
    </w:p>
    <w:p w14:paraId="4761E3B6" w14:textId="77777777" w:rsidR="00DE2A5C" w:rsidRPr="00044065" w:rsidRDefault="007121DE" w:rsidP="00B84D8A">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elementima postojeće izgrađene prilazne prometne površine;</w:t>
      </w:r>
    </w:p>
    <w:p w14:paraId="4761E3B7" w14:textId="77777777" w:rsidR="00DE2A5C" w:rsidRPr="00044065" w:rsidRDefault="007121DE" w:rsidP="00B84D8A">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elementima novoplanirane prilazne prometne površine, u skladu s grafičkim prikazima odnosno</w:t>
      </w:r>
      <w:r w:rsidR="0093078C"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odredbama Plana.</w:t>
      </w:r>
    </w:p>
    <w:p w14:paraId="4761E3B8"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Kolni priključak-prilaz mora zadovoljavati uvjete preglednosti i sigurnosti prometa, u skladu s</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važećim propisima.</w:t>
      </w:r>
    </w:p>
    <w:p w14:paraId="4761E3B9"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Prometnice treba projektirati i izgraditi na način da udovolje svojoj namjeni, važećim propisima i</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standardima te zahtjevima sigurnosti prometa.</w:t>
      </w:r>
    </w:p>
    <w:p w14:paraId="4761E3BA"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(6) Sve prometne površine moraju imati izgrađen sustav za  odvodnju površinskih voda sa svih površina unutar svojeg pojasa te javnu rasvjetu.</w:t>
      </w:r>
    </w:p>
    <w:p w14:paraId="4761E3BB" w14:textId="77777777" w:rsidR="00DE2A5C" w:rsidRPr="00044065" w:rsidRDefault="00DE2A5C" w:rsidP="007121DE">
      <w:pPr>
        <w:pStyle w:val="NoSpacing"/>
        <w:jc w:val="both"/>
        <w:rPr>
          <w:rFonts w:ascii="Tahoma" w:hAnsi="Tahoma" w:cs="Tahoma"/>
          <w:sz w:val="20"/>
          <w:szCs w:val="20"/>
          <w:lang w:val="hr-HR"/>
        </w:rPr>
      </w:pPr>
    </w:p>
    <w:p w14:paraId="4761E3BC"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26.</w:t>
      </w:r>
    </w:p>
    <w:p w14:paraId="4761E3BD"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U situativnom i visinskom smislu sve ceste se moraju u što je moguće većoj mjeri prilagođavati</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konfiguraciji terena.</w:t>
      </w:r>
    </w:p>
    <w:p w14:paraId="4761E3BE"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Za potrebe kretanja osoba s invaliditetom odnosno osoba smanjene pokretljivosti, treba na mjestima prijelaza kolnika izvesti rampe upuštanjem rubnjaka. Rubnjaci u kontaktnom dijelu s kolnikom trebaju biti izvedeni u istoj razini odnosno od njega izdignuti do najviše 3 cm. Nagibi kao i površinska obrada skošenih dijelova nogostupa trebaju biti prilagođeni za sigurno kretanje u svim vremenskim uvjetima.</w:t>
      </w:r>
    </w:p>
    <w:p w14:paraId="4761E3BF"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Visina rubnjaka na svim mjestima gdje nogostupe odvajaju od kolnika iznosi 15 cm, na</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parkiralištima 12 cm te na vatrogasnim pristupima 8 cm.</w:t>
      </w:r>
    </w:p>
    <w:p w14:paraId="4761E3C0"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Sve prometne i parkirališne površine trebaju biti izvedene bez arhitektonskih barijera u skladu s Pravilnikom o osiguranju pristupačnosti građevina osobama s invaliditetom i smanjene pokretljivosti tako da na njima nema zapreka za kretanje niti jedne kategorije stanovništva</w:t>
      </w:r>
      <w:r w:rsidR="0093078C" w:rsidRPr="00044065">
        <w:rPr>
          <w:rFonts w:ascii="Tahoma" w:eastAsia="Tahoma" w:hAnsi="Tahoma" w:cs="Tahoma"/>
          <w:sz w:val="20"/>
          <w:szCs w:val="20"/>
          <w:lang w:val="hr-HR"/>
        </w:rPr>
        <w:t>.</w:t>
      </w:r>
    </w:p>
    <w:p w14:paraId="4761E3C1" w14:textId="77777777" w:rsidR="00DE2A5C" w:rsidRPr="00044065" w:rsidRDefault="00DE2A5C" w:rsidP="007121DE">
      <w:pPr>
        <w:pStyle w:val="NoSpacing"/>
        <w:jc w:val="both"/>
        <w:rPr>
          <w:rFonts w:ascii="Tahoma" w:hAnsi="Tahoma" w:cs="Tahoma"/>
          <w:sz w:val="20"/>
          <w:szCs w:val="20"/>
          <w:lang w:val="hr-HR"/>
        </w:rPr>
      </w:pPr>
    </w:p>
    <w:p w14:paraId="4761E3C2"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27.</w:t>
      </w:r>
    </w:p>
    <w:p w14:paraId="4761E3C3"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Kada se za građenje objekata i instalacija unutar zaštitnog pojasa županijske ceste izdaje akt kojim se provode dokumenti prostornog uređenja sukladno posebnom propisu, prethodno se moraju zatražiti uvjeti Županijske uprave za ceste.</w:t>
      </w:r>
    </w:p>
    <w:p w14:paraId="4761E3C4"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Zaštitni pojas mjeri se od vanjskog ruba zemljišnog pojasa tako da je širok sa svake strane 15 m.</w:t>
      </w:r>
    </w:p>
    <w:p w14:paraId="4761E3C5"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Zabranjeno je poduzimati bilo kakve radove ili radnje u zaštitnom pojasu županijske ceste bez suglasnosti Županijske uprave za ceste, ako bi ti radovi ili radnje mogli nanijeti štetu cesti,  ugrožavati ili ometati promet na njoj te povećati troškove održavanja. U suglasnosti se određuju uvjeti za obavljanje tih radova ili radnji.</w:t>
      </w:r>
    </w:p>
    <w:p w14:paraId="4761E3C6"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Investitor koji namjerava izgraditi građevinu u zaštitnom pojasu županijske ceste ili izvan njenog zaštitnog pojasa nema pravo zahtijevati izgradnju zaštite od utjecaja ceste i prometa sukladno posebnim propisima.</w:t>
      </w:r>
    </w:p>
    <w:p w14:paraId="4761E3C7" w14:textId="77777777" w:rsidR="00DE2A5C" w:rsidRPr="00490309" w:rsidRDefault="00DE2A5C" w:rsidP="007121DE">
      <w:pPr>
        <w:pStyle w:val="NoSpacing"/>
        <w:jc w:val="both"/>
        <w:rPr>
          <w:rFonts w:ascii="Tahoma" w:hAnsi="Tahoma" w:cs="Tahoma"/>
          <w:sz w:val="16"/>
          <w:szCs w:val="16"/>
          <w:lang w:val="hr-HR"/>
        </w:rPr>
      </w:pPr>
    </w:p>
    <w:p w14:paraId="4761E3C8"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28.</w:t>
      </w:r>
    </w:p>
    <w:p w14:paraId="4761E3C9" w14:textId="77777777" w:rsidR="00DE2A5C" w:rsidRPr="00044065" w:rsidRDefault="00B84D8A"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Kod izvedbe komunalne infrastrukture mora se pridržavati slijedećih pravila:</w:t>
      </w:r>
    </w:p>
    <w:p w14:paraId="4761E3CA" w14:textId="77777777" w:rsidR="00DE2A5C" w:rsidRPr="00044065" w:rsidRDefault="007121DE" w:rsidP="00B84D8A">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kanalizacija se mora izvoditi ispod kolnika ili s drugim instalacijama ispod nogostupa ili rubno unutar zelenog pojasa ceste;</w:t>
      </w:r>
    </w:p>
    <w:p w14:paraId="4761E3CB" w14:textId="77777777" w:rsidR="00DE2A5C" w:rsidRPr="00044065" w:rsidRDefault="007121DE" w:rsidP="00B84D8A">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međusobne horizontalne i visinske udaljenosti te dubina ukapanja odredit će se prema uvjetima</w:t>
      </w:r>
      <w:r w:rsidR="0093078C"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komunalnih tvrtki i posebnim propisima.</w:t>
      </w:r>
    </w:p>
    <w:p w14:paraId="4761E3CC" w14:textId="77777777" w:rsidR="00DE2A5C" w:rsidRPr="00044065" w:rsidRDefault="00DE2A5C" w:rsidP="007121DE">
      <w:pPr>
        <w:pStyle w:val="NoSpacing"/>
        <w:jc w:val="both"/>
        <w:rPr>
          <w:rFonts w:ascii="Tahoma" w:hAnsi="Tahoma" w:cs="Tahoma"/>
          <w:sz w:val="20"/>
          <w:szCs w:val="20"/>
          <w:lang w:val="hr-HR"/>
        </w:rPr>
      </w:pPr>
    </w:p>
    <w:p w14:paraId="4761E3CD" w14:textId="77777777" w:rsidR="00DE2A5C" w:rsidRPr="00044065" w:rsidRDefault="007121DE" w:rsidP="003C5E17">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4.1.2</w:t>
      </w:r>
      <w:r w:rsidR="003C5E17" w:rsidRPr="00044065">
        <w:rPr>
          <w:rFonts w:ascii="Tahoma" w:eastAsia="Tahoma" w:hAnsi="Tahoma" w:cs="Tahoma"/>
          <w:sz w:val="20"/>
          <w:szCs w:val="20"/>
          <w:lang w:val="hr-HR"/>
        </w:rPr>
        <w:t>.</w:t>
      </w:r>
      <w:r w:rsidR="003C5E17" w:rsidRPr="00044065">
        <w:rPr>
          <w:rFonts w:ascii="Tahoma" w:eastAsia="Tahoma" w:hAnsi="Tahoma" w:cs="Tahoma"/>
          <w:sz w:val="20"/>
          <w:szCs w:val="20"/>
          <w:lang w:val="hr-HR"/>
        </w:rPr>
        <w:tab/>
      </w:r>
      <w:r w:rsidRPr="00044065">
        <w:rPr>
          <w:rFonts w:ascii="Tahoma" w:eastAsia="Tahoma" w:hAnsi="Tahoma" w:cs="Tahoma"/>
          <w:sz w:val="20"/>
          <w:szCs w:val="20"/>
          <w:lang w:val="hr-HR"/>
        </w:rPr>
        <w:t>Parkirališta i garaže</w:t>
      </w:r>
    </w:p>
    <w:p w14:paraId="4761E3CE" w14:textId="77777777" w:rsidR="00DE2A5C" w:rsidRPr="00490309" w:rsidRDefault="00DE2A5C" w:rsidP="007121DE">
      <w:pPr>
        <w:pStyle w:val="NoSpacing"/>
        <w:jc w:val="both"/>
        <w:rPr>
          <w:rFonts w:ascii="Tahoma" w:hAnsi="Tahoma" w:cs="Tahoma"/>
          <w:sz w:val="16"/>
          <w:szCs w:val="16"/>
          <w:lang w:val="hr-HR"/>
        </w:rPr>
      </w:pPr>
    </w:p>
    <w:p w14:paraId="4761E3CF"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29.</w:t>
      </w:r>
    </w:p>
    <w:p w14:paraId="4761E3D0" w14:textId="77777777" w:rsidR="00DE2A5C" w:rsidRPr="00490309"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Sve potrebe za parkiranjem potrebno je zadovoljiti na pripadajućim parcelama, sukladno planiranoj namjeni građevina. Dimenzioniranje potrebnog broja parkirališnih (PM) ili mogućih garažnih mjesta </w:t>
      </w:r>
      <w:r w:rsidR="007121DE" w:rsidRPr="00490309">
        <w:rPr>
          <w:rFonts w:ascii="Tahoma" w:eastAsia="Tahoma" w:hAnsi="Tahoma" w:cs="Tahoma"/>
          <w:sz w:val="20"/>
          <w:szCs w:val="20"/>
          <w:lang w:val="hr-HR"/>
        </w:rPr>
        <w:t>(GM)</w:t>
      </w:r>
      <w:r w:rsidR="001C5E7D" w:rsidRPr="00490309">
        <w:rPr>
          <w:rFonts w:ascii="Tahoma" w:eastAsia="Tahoma" w:hAnsi="Tahoma" w:cs="Tahoma"/>
          <w:sz w:val="20"/>
          <w:szCs w:val="20"/>
          <w:lang w:val="hr-HR"/>
        </w:rPr>
        <w:t xml:space="preserve"> osobnih automobila </w:t>
      </w:r>
      <w:r w:rsidR="007121DE" w:rsidRPr="00490309">
        <w:rPr>
          <w:rFonts w:ascii="Tahoma" w:eastAsia="Tahoma" w:hAnsi="Tahoma" w:cs="Tahoma"/>
          <w:sz w:val="20"/>
          <w:szCs w:val="20"/>
          <w:lang w:val="hr-HR"/>
        </w:rPr>
        <w:t xml:space="preserve">za pojedinu namjenu utvrđuje se putem priložene tablice. Pod parkirališnim mjestom smatra se i parkiranje unutar podzemnih etaža, na način da su parkirališna mjesta otvorena. Pod garažnim mjestom smatra se parkiranje vozila u zasebnom prostoru za samo jedno vozilo </w:t>
      </w:r>
      <w:r w:rsidR="007121DE" w:rsidRPr="00490309">
        <w:rPr>
          <w:rFonts w:ascii="Tahoma" w:eastAsia="Tahoma" w:hAnsi="Tahoma" w:cs="Tahoma"/>
          <w:sz w:val="20"/>
          <w:szCs w:val="20"/>
          <w:lang w:val="hr-HR"/>
        </w:rPr>
        <w:lastRenderedPageBreak/>
        <w:t>koje se može zatvoriti i na taj način osigurati.</w:t>
      </w:r>
    </w:p>
    <w:p w14:paraId="4761E3D1" w14:textId="77777777" w:rsidR="001C5E7D" w:rsidRPr="00490309" w:rsidRDefault="00F7721E" w:rsidP="001C5E7D">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1C5E7D" w:rsidRPr="00490309">
        <w:rPr>
          <w:rFonts w:ascii="Tahoma" w:eastAsia="Tahoma" w:hAnsi="Tahoma" w:cs="Tahoma"/>
          <w:sz w:val="20"/>
          <w:szCs w:val="20"/>
          <w:lang w:val="hr-HR"/>
        </w:rPr>
        <w:t xml:space="preserve">(2) Potrebni broj PM </w:t>
      </w:r>
      <w:r w:rsidR="009311C6" w:rsidRPr="00490309">
        <w:rPr>
          <w:rFonts w:ascii="Tahoma" w:eastAsia="Tahoma" w:hAnsi="Tahoma" w:cs="Tahoma"/>
          <w:sz w:val="20"/>
          <w:szCs w:val="20"/>
          <w:lang w:val="hr-HR"/>
        </w:rPr>
        <w:t xml:space="preserve">za osobne automobile </w:t>
      </w:r>
      <w:r w:rsidR="001C5E7D" w:rsidRPr="00490309">
        <w:rPr>
          <w:rFonts w:ascii="Tahoma" w:eastAsia="Tahoma" w:hAnsi="Tahoma" w:cs="Tahoma"/>
          <w:sz w:val="20"/>
          <w:szCs w:val="20"/>
          <w:lang w:val="hr-HR"/>
        </w:rPr>
        <w:t>određuje se u odnosu na 1.000 m</w:t>
      </w:r>
      <w:r w:rsidR="001C5E7D" w:rsidRPr="00490309">
        <w:rPr>
          <w:rFonts w:ascii="Tahoma" w:eastAsia="Tahoma" w:hAnsi="Tahoma" w:cs="Tahoma"/>
          <w:sz w:val="20"/>
          <w:szCs w:val="20"/>
          <w:vertAlign w:val="superscript"/>
          <w:lang w:val="hr-HR"/>
        </w:rPr>
        <w:t>2</w:t>
      </w:r>
      <w:r w:rsidR="001C5E7D" w:rsidRPr="00490309">
        <w:rPr>
          <w:rFonts w:ascii="Tahoma" w:eastAsia="Tahoma" w:hAnsi="Tahoma" w:cs="Tahoma"/>
          <w:sz w:val="20"/>
          <w:szCs w:val="20"/>
          <w:lang w:val="hr-HR"/>
        </w:rPr>
        <w:t xml:space="preserve"> GBP (ne uračunavaju se površine garaža) prema sljedećim kriterijima:</w:t>
      </w:r>
    </w:p>
    <w:p w14:paraId="4761E3D2" w14:textId="77777777" w:rsidR="001C5E7D" w:rsidRPr="00490309" w:rsidRDefault="001C5E7D" w:rsidP="001C5E7D">
      <w:pPr>
        <w:pStyle w:val="NoSpacing"/>
        <w:jc w:val="both"/>
        <w:rPr>
          <w:rFonts w:ascii="Tahoma" w:hAnsi="Tahoma" w:cs="Tahoma"/>
          <w:sz w:val="16"/>
          <w:szCs w:val="16"/>
          <w:lang w:val="hr-HR"/>
        </w:rPr>
      </w:pPr>
    </w:p>
    <w:tbl>
      <w:tblPr>
        <w:tblW w:w="0" w:type="auto"/>
        <w:tblInd w:w="1960" w:type="dxa"/>
        <w:tblLayout w:type="fixed"/>
        <w:tblCellMar>
          <w:left w:w="0" w:type="dxa"/>
          <w:right w:w="0" w:type="dxa"/>
        </w:tblCellMar>
        <w:tblLook w:val="01E0" w:firstRow="1" w:lastRow="1" w:firstColumn="1" w:lastColumn="1" w:noHBand="0" w:noVBand="0"/>
      </w:tblPr>
      <w:tblGrid>
        <w:gridCol w:w="3709"/>
        <w:gridCol w:w="1654"/>
      </w:tblGrid>
      <w:tr w:rsidR="001C5E7D" w:rsidRPr="00490309" w14:paraId="4761E3D5" w14:textId="77777777" w:rsidTr="001C5E7D">
        <w:trPr>
          <w:trHeight w:hRule="exact" w:val="300"/>
        </w:trPr>
        <w:tc>
          <w:tcPr>
            <w:tcW w:w="3709" w:type="dxa"/>
            <w:tcBorders>
              <w:top w:val="single" w:sz="4" w:space="0" w:color="000000"/>
              <w:left w:val="single" w:sz="4" w:space="0" w:color="000000"/>
              <w:bottom w:val="single" w:sz="4" w:space="0" w:color="000000"/>
              <w:right w:val="single" w:sz="4" w:space="0" w:color="000000"/>
            </w:tcBorders>
            <w:vAlign w:val="center"/>
          </w:tcPr>
          <w:p w14:paraId="4761E3D3" w14:textId="77777777" w:rsidR="001C5E7D" w:rsidRPr="00490309" w:rsidRDefault="001C5E7D"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Namjena prostora u građevini</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D4" w14:textId="77777777" w:rsidR="001C5E7D" w:rsidRPr="00490309" w:rsidRDefault="001C5E7D"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broj PGM</w:t>
            </w:r>
          </w:p>
        </w:tc>
      </w:tr>
      <w:tr w:rsidR="001C5E7D" w:rsidRPr="00490309" w14:paraId="4761E3D8" w14:textId="77777777" w:rsidTr="001C5E7D">
        <w:trPr>
          <w:trHeight w:hRule="exact" w:val="300"/>
        </w:trPr>
        <w:tc>
          <w:tcPr>
            <w:tcW w:w="3709" w:type="dxa"/>
            <w:tcBorders>
              <w:top w:val="single" w:sz="4" w:space="0" w:color="000000"/>
              <w:left w:val="single" w:sz="4" w:space="0" w:color="000000"/>
              <w:bottom w:val="single" w:sz="4" w:space="0" w:color="000000"/>
              <w:right w:val="single" w:sz="4" w:space="0" w:color="000000"/>
            </w:tcBorders>
            <w:vAlign w:val="center"/>
          </w:tcPr>
          <w:p w14:paraId="4761E3D6" w14:textId="77777777" w:rsidR="001C5E7D" w:rsidRPr="00490309" w:rsidRDefault="001C5E7D"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proizvodnja, skladišta i slično</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D7" w14:textId="77777777" w:rsidR="001C5E7D" w:rsidRPr="00490309" w:rsidRDefault="00F7721E"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2</w:t>
            </w:r>
          </w:p>
        </w:tc>
      </w:tr>
      <w:tr w:rsidR="001C5E7D" w:rsidRPr="00490309" w14:paraId="4761E3DB" w14:textId="77777777" w:rsidTr="001C5E7D">
        <w:trPr>
          <w:trHeight w:hRule="exact" w:val="300"/>
        </w:trPr>
        <w:tc>
          <w:tcPr>
            <w:tcW w:w="3709" w:type="dxa"/>
            <w:tcBorders>
              <w:top w:val="single" w:sz="4" w:space="0" w:color="000000"/>
              <w:left w:val="single" w:sz="4" w:space="0" w:color="000000"/>
              <w:bottom w:val="single" w:sz="4" w:space="0" w:color="000000"/>
              <w:right w:val="single" w:sz="4" w:space="0" w:color="000000"/>
            </w:tcBorders>
            <w:vAlign w:val="center"/>
          </w:tcPr>
          <w:p w14:paraId="4761E3D9" w14:textId="77777777" w:rsidR="001C5E7D" w:rsidRPr="00490309" w:rsidRDefault="001C5E7D"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trgovina</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DA" w14:textId="77777777" w:rsidR="001C5E7D" w:rsidRPr="00490309" w:rsidRDefault="001C5E7D"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25</w:t>
            </w:r>
          </w:p>
        </w:tc>
      </w:tr>
      <w:tr w:rsidR="001C5E7D" w:rsidRPr="00490309" w14:paraId="4761E3DE" w14:textId="77777777" w:rsidTr="001C5E7D">
        <w:trPr>
          <w:trHeight w:hRule="exact" w:val="300"/>
        </w:trPr>
        <w:tc>
          <w:tcPr>
            <w:tcW w:w="3709" w:type="dxa"/>
            <w:tcBorders>
              <w:top w:val="single" w:sz="4" w:space="0" w:color="000000"/>
              <w:left w:val="single" w:sz="4" w:space="0" w:color="000000"/>
              <w:bottom w:val="single" w:sz="4" w:space="0" w:color="000000"/>
              <w:right w:val="single" w:sz="4" w:space="0" w:color="000000"/>
            </w:tcBorders>
            <w:vAlign w:val="center"/>
          </w:tcPr>
          <w:p w14:paraId="4761E3DC" w14:textId="77777777" w:rsidR="001C5E7D" w:rsidRPr="00490309" w:rsidRDefault="001C5E7D"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poslovni sadržaji (uredi i slično)</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DD" w14:textId="77777777" w:rsidR="001C5E7D" w:rsidRPr="00490309" w:rsidRDefault="00F7721E"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1</w:t>
            </w:r>
            <w:r w:rsidR="001C5E7D" w:rsidRPr="00490309">
              <w:rPr>
                <w:rFonts w:ascii="Tahoma" w:eastAsia="Tahoma" w:hAnsi="Tahoma" w:cs="Tahoma"/>
                <w:sz w:val="20"/>
                <w:szCs w:val="20"/>
                <w:lang w:val="hr-HR"/>
              </w:rPr>
              <w:t>0</w:t>
            </w:r>
          </w:p>
        </w:tc>
      </w:tr>
      <w:tr w:rsidR="001C5E7D" w:rsidRPr="00490309" w14:paraId="4761E3E1" w14:textId="77777777" w:rsidTr="001C5E7D">
        <w:trPr>
          <w:trHeight w:hRule="exact" w:val="300"/>
        </w:trPr>
        <w:tc>
          <w:tcPr>
            <w:tcW w:w="3709" w:type="dxa"/>
            <w:tcBorders>
              <w:top w:val="single" w:sz="4" w:space="0" w:color="000000"/>
              <w:left w:val="single" w:sz="4" w:space="0" w:color="000000"/>
              <w:bottom w:val="single" w:sz="4" w:space="0" w:color="000000"/>
              <w:right w:val="single" w:sz="4" w:space="0" w:color="000000"/>
            </w:tcBorders>
            <w:vAlign w:val="center"/>
          </w:tcPr>
          <w:p w14:paraId="4761E3DF" w14:textId="77777777" w:rsidR="001C5E7D" w:rsidRPr="00490309" w:rsidRDefault="001C5E7D" w:rsidP="001C5E7D">
            <w:pPr>
              <w:pStyle w:val="NoSpacing"/>
              <w:ind w:firstLine="135"/>
              <w:rPr>
                <w:rFonts w:ascii="Tahoma" w:eastAsia="Tahoma" w:hAnsi="Tahoma" w:cs="Tahoma"/>
                <w:sz w:val="20"/>
                <w:szCs w:val="20"/>
                <w:lang w:val="hr-HR"/>
              </w:rPr>
            </w:pPr>
            <w:r w:rsidRPr="00490309">
              <w:rPr>
                <w:rFonts w:ascii="Tahoma" w:eastAsia="Tahoma" w:hAnsi="Tahoma" w:cs="Tahoma"/>
                <w:sz w:val="20"/>
                <w:szCs w:val="20"/>
                <w:lang w:val="hr-HR"/>
              </w:rPr>
              <w:t>ugostiteljstvo (restorani i sl.)</w:t>
            </w:r>
          </w:p>
        </w:tc>
        <w:tc>
          <w:tcPr>
            <w:tcW w:w="1654" w:type="dxa"/>
            <w:tcBorders>
              <w:top w:val="single" w:sz="4" w:space="0" w:color="000000"/>
              <w:left w:val="single" w:sz="4" w:space="0" w:color="000000"/>
              <w:bottom w:val="single" w:sz="4" w:space="0" w:color="000000"/>
              <w:right w:val="single" w:sz="4" w:space="0" w:color="000000"/>
            </w:tcBorders>
            <w:vAlign w:val="center"/>
          </w:tcPr>
          <w:p w14:paraId="4761E3E0" w14:textId="77777777" w:rsidR="001C5E7D" w:rsidRPr="00490309" w:rsidRDefault="001C5E7D" w:rsidP="001C5E7D">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30</w:t>
            </w:r>
          </w:p>
        </w:tc>
      </w:tr>
    </w:tbl>
    <w:p w14:paraId="4761E3E2" w14:textId="77777777" w:rsidR="001C5E7D" w:rsidRPr="00044065" w:rsidRDefault="001C5E7D" w:rsidP="007121DE">
      <w:pPr>
        <w:pStyle w:val="NoSpacing"/>
        <w:jc w:val="both"/>
        <w:rPr>
          <w:rFonts w:ascii="Tahoma" w:eastAsia="Tahoma" w:hAnsi="Tahoma" w:cs="Tahoma"/>
          <w:sz w:val="20"/>
          <w:szCs w:val="20"/>
          <w:lang w:val="hr-HR"/>
        </w:rPr>
      </w:pPr>
    </w:p>
    <w:p w14:paraId="4761E3E3"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Ukoliko se broj PM ne može odrediti prema ovom normativu, tada se primjenjuju sljedeći</w:t>
      </w:r>
      <w:r w:rsidR="0014001F"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normativi:</w:t>
      </w:r>
    </w:p>
    <w:p w14:paraId="4761E3E4" w14:textId="77777777" w:rsidR="00DE2A5C" w:rsidRPr="00044065" w:rsidRDefault="007121DE" w:rsidP="00F7721E">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hoteli, moteli, pansioni i slično</w:t>
      </w:r>
      <w:r w:rsidR="003C5E17"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- 1 PGM na 3 – 6 osoba na svakih 50 kreveta</w:t>
      </w:r>
      <w:r w:rsidR="003C5E17"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 xml:space="preserve"> 1 PGM</w:t>
      </w:r>
      <w:r w:rsidR="0093078C"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za autobus;</w:t>
      </w:r>
    </w:p>
    <w:p w14:paraId="4761E3E5" w14:textId="77777777" w:rsidR="00DE2A5C" w:rsidRPr="00044065" w:rsidRDefault="007121DE" w:rsidP="00F7721E">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ugostiteljstvo</w:t>
      </w:r>
      <w:r w:rsidR="00F7721E"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- 1 PGM na 4 -12 sjedala.</w:t>
      </w:r>
    </w:p>
    <w:p w14:paraId="4761E3E6" w14:textId="77777777" w:rsidR="00DE2A5C" w:rsidRPr="00044065" w:rsidRDefault="00DE2A5C" w:rsidP="007121DE">
      <w:pPr>
        <w:pStyle w:val="NoSpacing"/>
        <w:jc w:val="both"/>
        <w:rPr>
          <w:rFonts w:ascii="Tahoma" w:hAnsi="Tahoma" w:cs="Tahoma"/>
          <w:sz w:val="20"/>
          <w:szCs w:val="20"/>
          <w:lang w:val="hr-HR"/>
        </w:rPr>
      </w:pPr>
    </w:p>
    <w:p w14:paraId="4761E3E7"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30.</w:t>
      </w:r>
    </w:p>
    <w:p w14:paraId="4761E3E8"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U obuhvatu Plana se ne planira izgradnja javnih parkirališta i garaža. Sve površine potrebne za</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parkiranje osobnih i teretnih vozila moraju se izvoditi na građevnoj čestiti pripadajuće građevine.</w:t>
      </w:r>
    </w:p>
    <w:p w14:paraId="4761E3E9" w14:textId="77777777" w:rsidR="00DE2A5C" w:rsidRPr="00044065" w:rsidRDefault="00DE2A5C" w:rsidP="007121DE">
      <w:pPr>
        <w:pStyle w:val="NoSpacing"/>
        <w:jc w:val="both"/>
        <w:rPr>
          <w:rFonts w:ascii="Tahoma" w:hAnsi="Tahoma" w:cs="Tahoma"/>
          <w:sz w:val="20"/>
          <w:szCs w:val="20"/>
          <w:lang w:val="hr-HR"/>
        </w:rPr>
      </w:pPr>
    </w:p>
    <w:p w14:paraId="4761E3EA" w14:textId="77777777" w:rsidR="00DE2A5C" w:rsidRPr="00044065" w:rsidRDefault="007121DE" w:rsidP="003C5E17">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4.1.3.</w:t>
      </w:r>
      <w:r w:rsidRPr="00044065">
        <w:rPr>
          <w:rFonts w:ascii="Tahoma" w:eastAsia="Tahoma" w:hAnsi="Tahoma" w:cs="Tahoma"/>
          <w:sz w:val="20"/>
          <w:szCs w:val="20"/>
          <w:lang w:val="hr-HR"/>
        </w:rPr>
        <w:tab/>
        <w:t>Trgovi i druge veće pješačke površine</w:t>
      </w:r>
    </w:p>
    <w:p w14:paraId="4761E3EB" w14:textId="77777777" w:rsidR="0093078C" w:rsidRPr="00044065" w:rsidRDefault="0093078C" w:rsidP="007121DE">
      <w:pPr>
        <w:pStyle w:val="NoSpacing"/>
        <w:jc w:val="both"/>
        <w:rPr>
          <w:rFonts w:ascii="Tahoma" w:eastAsia="Tahoma" w:hAnsi="Tahoma" w:cs="Tahoma"/>
          <w:sz w:val="20"/>
          <w:szCs w:val="20"/>
          <w:lang w:val="hr-HR"/>
        </w:rPr>
      </w:pPr>
    </w:p>
    <w:p w14:paraId="4761E3EC"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31.</w:t>
      </w:r>
    </w:p>
    <w:p w14:paraId="4761E3ED"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Unutar obuhvata Plana nije planirana izgradnja trgova i drugih većih pješačkih površina, osim pješačkih staza uz kolnike, širine 1,5 m.</w:t>
      </w:r>
    </w:p>
    <w:p w14:paraId="4761E3EE"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Pješačke staze uz kolnik prometnica moraju biti uzdignute iznad kolnika minimalno 15 cm i od</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njega odvojene rubnjacima, a odvodnja se rješava poprečnim padom od 1,5-2,0%. U raskrižju i na drugim mjestima gdje je predviđen prijelaz pješaka, biciklista i hendikepiranih osoba preko kolnika potrebno je ugraditi upuštene rubnjake ili izvoditi rampe.</w:t>
      </w:r>
    </w:p>
    <w:p w14:paraId="4761E3EF"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Pješačke staze je moguće izvesti asfaltiranjem ili popločavanjem betonskim pločama.</w:t>
      </w:r>
    </w:p>
    <w:p w14:paraId="4761E3F0"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Sve pješačke staze treba izvesti tako da se zapriječi mogućnost stvaranja arhitektonskih i urbanističkih barijera. Visinske razlike treba u pravilu savladavati rampom ili stepenicama malog nagiba, u skladu s odredbama Pravilnika o osiguranju  pristupačnosti građevina osobama s invaliditetom i smanjene pokretljivosti.</w:t>
      </w:r>
    </w:p>
    <w:p w14:paraId="4761E3F1" w14:textId="77777777" w:rsidR="00DE2A5C" w:rsidRPr="00044065" w:rsidRDefault="00DE2A5C" w:rsidP="007121DE">
      <w:pPr>
        <w:pStyle w:val="NoSpacing"/>
        <w:jc w:val="both"/>
        <w:rPr>
          <w:rFonts w:ascii="Tahoma" w:hAnsi="Tahoma" w:cs="Tahoma"/>
          <w:sz w:val="20"/>
          <w:szCs w:val="20"/>
          <w:lang w:val="hr-HR"/>
        </w:rPr>
      </w:pPr>
    </w:p>
    <w:p w14:paraId="4761E3F2" w14:textId="77777777" w:rsidR="00DE2A5C" w:rsidRPr="00044065" w:rsidRDefault="007121DE" w:rsidP="003C5E17">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4.1.4.   Benzinske postaje</w:t>
      </w:r>
    </w:p>
    <w:p w14:paraId="4761E3F3" w14:textId="77777777" w:rsidR="00DE2A5C" w:rsidRPr="00044065" w:rsidRDefault="00DE2A5C" w:rsidP="007121DE">
      <w:pPr>
        <w:pStyle w:val="NoSpacing"/>
        <w:jc w:val="both"/>
        <w:rPr>
          <w:rFonts w:ascii="Tahoma" w:hAnsi="Tahoma" w:cs="Tahoma"/>
          <w:sz w:val="20"/>
          <w:szCs w:val="20"/>
          <w:lang w:val="hr-HR"/>
        </w:rPr>
      </w:pPr>
    </w:p>
    <w:p w14:paraId="4761E3F4"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32.</w:t>
      </w:r>
    </w:p>
    <w:p w14:paraId="4761E3F5"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Nove benzinske postaje mogu se graditi u koridorima razvrstanih cesta prema posebnim uvjetima pravnih osoba koje gospodare tim prometnicama.</w:t>
      </w:r>
    </w:p>
    <w:p w14:paraId="4761E3F6"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Uvjeti za izgradnju benzinskih postaja utvrdit će se temeljem projektne dokumentacije te uz dobivene suglasnosti i mišljenja nadležnih javnopravnih tijela, kojim će naročito biti određeno:</w:t>
      </w:r>
    </w:p>
    <w:p w14:paraId="4761E3F7"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položaj, oblik i veličina građevne čestice;</w:t>
      </w:r>
    </w:p>
    <w:p w14:paraId="4761E3F8"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način smještanja pojedinih sadržaja na građevnoj čestici,;</w:t>
      </w:r>
    </w:p>
    <w:p w14:paraId="4761E3F9"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rješenje i lokacija pojedinih sadržaja s potencijalnim utjecajem na okoliš (agregati i spremnici goriva, praonica, servis i slično);</w:t>
      </w:r>
    </w:p>
    <w:p w14:paraId="4761E3FA"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prometno rješenje s priključkom na cestu;</w:t>
      </w:r>
    </w:p>
    <w:p w14:paraId="4761E3FB"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mogućnost opremanja građevne čestice komunalnom infrastrukturom (opskrba vodom, način sabiranja, odvodnje i pročišćavanja otpadnih voda, odlaganje otpada);</w:t>
      </w:r>
    </w:p>
    <w:p w14:paraId="4761E3FC"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način ograđivanja građevne čestice;</w:t>
      </w:r>
    </w:p>
    <w:p w14:paraId="4761E3FD"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ozelenjavanje i sadnja zaštitnog zelenila;</w:t>
      </w:r>
    </w:p>
    <w:p w14:paraId="4761E3FE" w14:textId="77777777" w:rsidR="00DE2A5C" w:rsidRPr="00044065" w:rsidRDefault="007121DE" w:rsidP="00F7721E">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potencijalni utjecaj na okoliš i mjere za zaštitu okoliša.</w:t>
      </w:r>
    </w:p>
    <w:p w14:paraId="4761E3FF"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Odvodnja oborinskih voda sa svih prometnih i neuređenih površina benzinske postaje mora biti izvedena preko propisanog mastolova i pročistača i tek tada ispuštena u sustav javne odvodnje.</w:t>
      </w:r>
    </w:p>
    <w:p w14:paraId="4761E400" w14:textId="77777777" w:rsidR="00DE2A5C" w:rsidRPr="00044065" w:rsidRDefault="00DE2A5C" w:rsidP="007121DE">
      <w:pPr>
        <w:pStyle w:val="NoSpacing"/>
        <w:jc w:val="both"/>
        <w:rPr>
          <w:rFonts w:ascii="Tahoma" w:hAnsi="Tahoma" w:cs="Tahoma"/>
          <w:sz w:val="20"/>
          <w:szCs w:val="20"/>
          <w:lang w:val="hr-HR"/>
        </w:rPr>
      </w:pPr>
    </w:p>
    <w:p w14:paraId="4761E401" w14:textId="77777777" w:rsidR="00DE2A5C" w:rsidRPr="00044065" w:rsidRDefault="007121DE" w:rsidP="003C5E17">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4.1.5.</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Kretanje osoba smanjene pokretljivosti</w:t>
      </w:r>
    </w:p>
    <w:p w14:paraId="4761E402" w14:textId="77777777" w:rsidR="00DE2A5C" w:rsidRPr="00044065" w:rsidRDefault="00DE2A5C" w:rsidP="007121DE">
      <w:pPr>
        <w:pStyle w:val="NoSpacing"/>
        <w:jc w:val="both"/>
        <w:rPr>
          <w:rFonts w:ascii="Tahoma" w:hAnsi="Tahoma" w:cs="Tahoma"/>
          <w:sz w:val="20"/>
          <w:szCs w:val="20"/>
          <w:lang w:val="hr-HR"/>
        </w:rPr>
      </w:pPr>
    </w:p>
    <w:p w14:paraId="4761E403" w14:textId="77777777" w:rsidR="00DE2A5C" w:rsidRPr="00044065" w:rsidRDefault="007121DE" w:rsidP="0093078C">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33.</w:t>
      </w:r>
    </w:p>
    <w:p w14:paraId="4761E404"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Sve prometne i komunikacijske površine trebaju biti izvedene bez arhitektonskih i urbanističkih</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barijera tako da na njima nema zapreka za kretanje niti jedne kategorije stanovništva, bez obzira na dob i vrstu poteškoća u kretanju.</w:t>
      </w:r>
    </w:p>
    <w:p w14:paraId="4761E405"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ab/>
      </w:r>
      <w:r w:rsidR="007121DE" w:rsidRPr="00044065">
        <w:rPr>
          <w:rFonts w:ascii="Tahoma" w:eastAsia="Tahoma" w:hAnsi="Tahoma" w:cs="Tahoma"/>
          <w:sz w:val="20"/>
          <w:szCs w:val="20"/>
          <w:lang w:val="hr-HR"/>
        </w:rPr>
        <w:t>(2) U projektiranju građevina i prometnica primjenjivati će se propisi, normativi i europska iskustva u svrhu smanjenja i eliminiranja postojećih i sprečavanja nastajanja novih urbanističko-arhitektonskih</w:t>
      </w:r>
      <w:r w:rsidR="0093078C"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barijera.</w:t>
      </w:r>
    </w:p>
    <w:p w14:paraId="4761E406"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 raskrižjima i na drugim mjestima gdje je predviđen prijelaz preko kolnika za pješake, bicikliste i osobe s poteškoćama u kretanju moraju se ugraditi spušteni rubnjaci. Nagibi kao i površinska obrada skošenih dijelova nogostupa trebaju biti prilagođeni za sigurno kretanje u svim vremenskim uvjetima.</w:t>
      </w:r>
    </w:p>
    <w:p w14:paraId="4761E407" w14:textId="77777777" w:rsidR="00DE2A5C" w:rsidRPr="00044065" w:rsidRDefault="00DE2A5C" w:rsidP="007121DE">
      <w:pPr>
        <w:pStyle w:val="NoSpacing"/>
        <w:jc w:val="both"/>
        <w:rPr>
          <w:rFonts w:ascii="Tahoma" w:hAnsi="Tahoma" w:cs="Tahoma"/>
          <w:sz w:val="20"/>
          <w:szCs w:val="20"/>
          <w:lang w:val="hr-HR"/>
        </w:rPr>
      </w:pPr>
    </w:p>
    <w:p w14:paraId="4761E408" w14:textId="77777777" w:rsidR="00DE2A5C" w:rsidRDefault="00DE2A5C" w:rsidP="007121DE">
      <w:pPr>
        <w:pStyle w:val="NoSpacing"/>
        <w:jc w:val="both"/>
        <w:rPr>
          <w:rFonts w:ascii="Tahoma" w:hAnsi="Tahoma" w:cs="Tahoma"/>
          <w:sz w:val="20"/>
          <w:szCs w:val="20"/>
          <w:lang w:val="hr-HR"/>
        </w:rPr>
      </w:pPr>
    </w:p>
    <w:p w14:paraId="4761E409" w14:textId="77777777" w:rsidR="00490309" w:rsidRDefault="00490309" w:rsidP="007121DE">
      <w:pPr>
        <w:pStyle w:val="NoSpacing"/>
        <w:jc w:val="both"/>
        <w:rPr>
          <w:rFonts w:ascii="Tahoma" w:hAnsi="Tahoma" w:cs="Tahoma"/>
          <w:sz w:val="20"/>
          <w:szCs w:val="20"/>
          <w:lang w:val="hr-HR"/>
        </w:rPr>
      </w:pPr>
    </w:p>
    <w:p w14:paraId="4761E40A" w14:textId="77777777" w:rsidR="00490309" w:rsidRDefault="00490309" w:rsidP="007121DE">
      <w:pPr>
        <w:pStyle w:val="NoSpacing"/>
        <w:jc w:val="both"/>
        <w:rPr>
          <w:rFonts w:ascii="Tahoma" w:hAnsi="Tahoma" w:cs="Tahoma"/>
          <w:sz w:val="20"/>
          <w:szCs w:val="20"/>
          <w:lang w:val="hr-HR"/>
        </w:rPr>
      </w:pPr>
    </w:p>
    <w:p w14:paraId="4761E40B" w14:textId="77777777" w:rsidR="00490309" w:rsidRPr="00044065" w:rsidRDefault="00490309" w:rsidP="007121DE">
      <w:pPr>
        <w:pStyle w:val="NoSpacing"/>
        <w:jc w:val="both"/>
        <w:rPr>
          <w:rFonts w:ascii="Tahoma" w:hAnsi="Tahoma" w:cs="Tahoma"/>
          <w:sz w:val="20"/>
          <w:szCs w:val="20"/>
          <w:lang w:val="hr-HR"/>
        </w:rPr>
      </w:pPr>
    </w:p>
    <w:p w14:paraId="4761E40C" w14:textId="77777777" w:rsidR="00DE2A5C" w:rsidRPr="00044065" w:rsidRDefault="007121DE" w:rsidP="003C5E17">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4.2.</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UVJETI GRADNJE ELEKTRONIČKE KOMUNIKACIJSKE INFRASTRUKTURE</w:t>
      </w:r>
    </w:p>
    <w:p w14:paraId="4761E40D" w14:textId="77777777" w:rsidR="00DE2A5C" w:rsidRPr="00044065" w:rsidRDefault="00DE2A5C" w:rsidP="003C5E17">
      <w:pPr>
        <w:pStyle w:val="NoSpacing"/>
        <w:ind w:left="714" w:hanging="714"/>
        <w:jc w:val="both"/>
        <w:rPr>
          <w:rFonts w:ascii="Tahoma" w:hAnsi="Tahoma" w:cs="Tahoma"/>
          <w:sz w:val="20"/>
          <w:szCs w:val="20"/>
          <w:lang w:val="hr-HR"/>
        </w:rPr>
      </w:pPr>
    </w:p>
    <w:p w14:paraId="4761E40E" w14:textId="77777777" w:rsidR="00DE2A5C" w:rsidRPr="00044065" w:rsidRDefault="007121DE" w:rsidP="003C5E17">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4.2.1.</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Elektroničke komunikacije u nepokretnoj mreži</w:t>
      </w:r>
    </w:p>
    <w:p w14:paraId="4761E40F" w14:textId="77777777" w:rsidR="00DE2A5C" w:rsidRPr="00044065" w:rsidRDefault="00DE2A5C" w:rsidP="007121DE">
      <w:pPr>
        <w:pStyle w:val="NoSpacing"/>
        <w:jc w:val="both"/>
        <w:rPr>
          <w:rFonts w:ascii="Tahoma" w:hAnsi="Tahoma" w:cs="Tahoma"/>
          <w:sz w:val="20"/>
          <w:szCs w:val="20"/>
          <w:lang w:val="hr-HR"/>
        </w:rPr>
      </w:pPr>
    </w:p>
    <w:p w14:paraId="4761E410"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34.</w:t>
      </w:r>
    </w:p>
    <w:p w14:paraId="4761E411"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Rješenje elektroničke komunikacijske mreže unutar zone obuhvata Plana je shematskog karaktera, a može se mijenjati prema uvjetima operatera ili institucija koje upravljaju EK-mrežom što će se odrediti idejnim ili glavnim projektom za izgradnju pojedinog dijela mreže.</w:t>
      </w:r>
    </w:p>
    <w:p w14:paraId="4761E412"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Trase za gradnju, rekonstrukciju i opremanje EK mreže treba odabirati prema grafičkom prikazu, osim u slučaju usklađenja s ostalim infrastrukturnim mrežama.</w:t>
      </w:r>
    </w:p>
    <w:p w14:paraId="4761E413"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Trase podzemne EK mreže potrebno je predvidjeti u javnim površinama, tako da budu usklađene s</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drugim objektima i instalacijama planirane infrastrukture.</w:t>
      </w:r>
    </w:p>
    <w:p w14:paraId="4761E414"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Dubina ukopavanja elemenata telekomunikacijske mreže na uređenim površinama predviđenim za promet vozila treba iznositi najmanje 0,7 m od gornjeg ruba cijevi, a na ostalim površinama 0,5 m.</w:t>
      </w:r>
    </w:p>
    <w:p w14:paraId="4761E415"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Točan položaj i kapacitet mreže nisu utvrđeni jer budući korisnici ovog prostora nisu poznati te su određena samo načela i koncept vođenja koji su usmjeravajućeg značaja, a njezin kapacitet i točan</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položaj će se odrediti naknadno prema tehničkim i sigurnosnim zahtjevima te potrebama svakog</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budućeg korisnika. Svaki dio mreže (bio on naznačen na kartama kartografskog dijela Plana ili ne)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može se sukladno potrebama i mogućnostima graditi, ne graditi, izmjestiti ili ukinuti.</w:t>
      </w:r>
    </w:p>
    <w:p w14:paraId="4761E416" w14:textId="77777777" w:rsidR="00DE2A5C" w:rsidRPr="00044065" w:rsidRDefault="00DE2A5C" w:rsidP="007121DE">
      <w:pPr>
        <w:pStyle w:val="NoSpacing"/>
        <w:jc w:val="both"/>
        <w:rPr>
          <w:rFonts w:ascii="Tahoma" w:hAnsi="Tahoma" w:cs="Tahoma"/>
          <w:sz w:val="20"/>
          <w:szCs w:val="20"/>
          <w:lang w:val="hr-HR"/>
        </w:rPr>
      </w:pPr>
    </w:p>
    <w:p w14:paraId="4761E417"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35.</w:t>
      </w:r>
    </w:p>
    <w:p w14:paraId="4761E418" w14:textId="77777777" w:rsidR="003C5E17"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Sukladno Uputama za projektiranje pristupnih telekomunikacijskih mreža te Uputama za projektiranje i građenje DTK (distribucijske telekomunikacijske kanalizacije) planirana je izgradnja podzemne elektroničke komunikacijske infrastrukture, odnosno izgradnja DTK u koju se uvlače vodovi elektroničkih komunikacija (kabeli), koja će se smjestiti u pločnike ili zelene površine uz prometnice., </w:t>
      </w:r>
    </w:p>
    <w:p w14:paraId="4761E419"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Nova trasa DTK se sastoji od distribucijskih kanalizacijskih cijevi i tipskih montažnih zdenaca te predstavlja mrežu podzemnih cijevi za razvod i zaštitu vodova elektroničkih komunikacija (kabela). Montažni DTK zdenci služe za prolaz, nastavljanje i razvod kabela elektroničkih komunikacija te održavanje i servisiranje.</w:t>
      </w:r>
    </w:p>
    <w:p w14:paraId="4761E41A"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Za distribucijske kanalizacijske cijevi planirane su dvije PVC cijevi φ 110 mm i jedna PEHD cijevi φ</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40 mm. Za DTK zdence planirani su 2 (dva) tipa montažnih zdenaca: D1 i D2. Zdenci D1 i D2 planirani</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su za nastavljanje i za razvod TK kabela. Polaganje PVC i PEHD cijevi planirano je u rov dubine 0,60 m i širine 0,40 m. Budući da su cijevi savitljive i imaju mali koeficijent trenja, distribucijske kanalizacijske cijevi između zdenaca ne moraju se polagati pravocrtno.</w:t>
      </w:r>
    </w:p>
    <w:p w14:paraId="4761E41B"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Tipski montažni zdenci sastoje se od: donjeg elementa, uvodnih ploča, te gornjeg elementa i</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poklopca.</w:t>
      </w:r>
    </w:p>
    <w:p w14:paraId="4761E41C"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Projektirana DTK za elektroničku komunikacijsku infrastrukturu, osim za EK kabele</w:t>
      </w:r>
      <w:r w:rsidR="007121DE" w:rsidRPr="00044065">
        <w:rPr>
          <w:rFonts w:ascii="Tahoma" w:eastAsia="Tahoma" w:hAnsi="Tahoma" w:cs="Tahoma"/>
          <w:b/>
          <w:bCs/>
          <w:sz w:val="20"/>
          <w:szCs w:val="20"/>
          <w:lang w:val="hr-HR"/>
        </w:rPr>
        <w:t xml:space="preserve">, </w:t>
      </w:r>
      <w:r w:rsidR="007121DE" w:rsidRPr="00044065">
        <w:rPr>
          <w:rFonts w:ascii="Tahoma" w:eastAsia="Tahoma" w:hAnsi="Tahoma" w:cs="Tahoma"/>
          <w:sz w:val="20"/>
          <w:szCs w:val="20"/>
          <w:lang w:val="hr-HR"/>
        </w:rPr>
        <w:t>planirana je i za kabele drugih namjena (kabelska televizije i sl.).</w:t>
      </w:r>
    </w:p>
    <w:p w14:paraId="4761E41D"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(6) Planirana elektronička komunikacijska infrastruktura prikazana je na kartografskom prikazu 2. Prometna, ulična i komunalna infrastrukturna mreža - 2.B. Elektroničke komunikacije i energetski</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sustav.</w:t>
      </w:r>
    </w:p>
    <w:p w14:paraId="4761E41E" w14:textId="77777777" w:rsidR="00DE2A5C" w:rsidRPr="00044065" w:rsidRDefault="00DE2A5C" w:rsidP="007121DE">
      <w:pPr>
        <w:pStyle w:val="NoSpacing"/>
        <w:jc w:val="both"/>
        <w:rPr>
          <w:rFonts w:ascii="Tahoma" w:hAnsi="Tahoma" w:cs="Tahoma"/>
          <w:sz w:val="20"/>
          <w:szCs w:val="20"/>
          <w:lang w:val="hr-HR"/>
        </w:rPr>
      </w:pPr>
    </w:p>
    <w:p w14:paraId="4761E41F"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36.</w:t>
      </w:r>
    </w:p>
    <w:p w14:paraId="4761E420"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(1) Sve građevine predviđene ovim Planom, osim komunalnih, priključuju se na nepokretnu EK mrežu te opremaju telekomunikacijskom instalacijom kapaciteta i izvedbe prilagođene njihovoj veličini i namjeni u skladu s posebnim i općim propisima iz ovog područja. Za svaku građevnu česticu izgradit će se priključni EK ormari, koji će se smjestiti na granici građevne čestice i bit će okrenuti prema prometnici. Priključni ormarić mora biti spojen na temeljni uzemljivač objekta.</w:t>
      </w:r>
    </w:p>
    <w:p w14:paraId="4761E421"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(2) Svi radovi moraju se odvijati u skladu sa zakonima i važećim tehničkim propisima i uvjetima iz oblasti elektroničkih komunikacija.</w:t>
      </w:r>
    </w:p>
    <w:p w14:paraId="4761E422"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(3) Planom se određuje da unutar građevina kućne komunikacijske instalacije treba projektirati u skladu s važećim Pravilnikom o tehničkim uvjetima za elektroničku komunikacijsku mrežu poslovnih i</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 xml:space="preserve">stambenih </w:t>
      </w:r>
      <w:r w:rsidRPr="00044065">
        <w:rPr>
          <w:rFonts w:ascii="Tahoma" w:eastAsia="Tahoma" w:hAnsi="Tahoma" w:cs="Tahoma"/>
          <w:sz w:val="20"/>
          <w:szCs w:val="20"/>
          <w:lang w:val="hr-HR"/>
        </w:rPr>
        <w:lastRenderedPageBreak/>
        <w:t>zgrada (HAKOM, prosinac 2009.).</w:t>
      </w:r>
    </w:p>
    <w:p w14:paraId="4761E423" w14:textId="77777777" w:rsidR="00DE2A5C" w:rsidRPr="00044065" w:rsidRDefault="00DE2A5C" w:rsidP="007121DE">
      <w:pPr>
        <w:pStyle w:val="NoSpacing"/>
        <w:jc w:val="both"/>
        <w:rPr>
          <w:rFonts w:ascii="Tahoma" w:hAnsi="Tahoma" w:cs="Tahoma"/>
          <w:sz w:val="20"/>
          <w:szCs w:val="20"/>
          <w:lang w:val="hr-HR"/>
        </w:rPr>
      </w:pPr>
    </w:p>
    <w:p w14:paraId="4761E424" w14:textId="77777777" w:rsidR="00DE2A5C" w:rsidRPr="00044065" w:rsidRDefault="007121DE" w:rsidP="003A3A3C">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t>4.2.2.</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Elektronička komunikacijska infrastruktura (EKI) i povezana oprema</w:t>
      </w:r>
    </w:p>
    <w:p w14:paraId="4761E425" w14:textId="77777777" w:rsidR="00DE2A5C" w:rsidRPr="00044065" w:rsidRDefault="00DE2A5C" w:rsidP="007121DE">
      <w:pPr>
        <w:pStyle w:val="NoSpacing"/>
        <w:jc w:val="both"/>
        <w:rPr>
          <w:rFonts w:ascii="Tahoma" w:hAnsi="Tahoma" w:cs="Tahoma"/>
          <w:sz w:val="20"/>
          <w:szCs w:val="20"/>
          <w:lang w:val="hr-HR"/>
        </w:rPr>
      </w:pPr>
    </w:p>
    <w:p w14:paraId="4761E426"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37.</w:t>
      </w:r>
    </w:p>
    <w:p w14:paraId="4761E427" w14:textId="77777777" w:rsidR="00DE2A5C" w:rsidRPr="00044065" w:rsidRDefault="00F7721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Elektronička komunikacijska infrastruktura (EKI) i povezana oprema prema načinu postavljanja dijeli se na elektroničku komunikacijsku infrastrukturu i povezanu opremu na postojećim građevinama (antenski prihvat) i elektroničku komunikacijsku infrastrukturu i povezanu opremu na samostojećim antenskim stupovima.</w:t>
      </w:r>
    </w:p>
    <w:p w14:paraId="4761E428" w14:textId="77777777" w:rsidR="00DE2A5C" w:rsidRPr="00044065" w:rsidRDefault="00DE2A5C" w:rsidP="007121DE">
      <w:pPr>
        <w:pStyle w:val="NoSpacing"/>
        <w:jc w:val="both"/>
        <w:rPr>
          <w:rFonts w:ascii="Tahoma" w:hAnsi="Tahoma" w:cs="Tahoma"/>
          <w:sz w:val="20"/>
          <w:szCs w:val="20"/>
          <w:lang w:val="hr-HR"/>
        </w:rPr>
      </w:pPr>
    </w:p>
    <w:p w14:paraId="4761E429" w14:textId="77777777" w:rsidR="00DE2A5C" w:rsidRPr="00490309" w:rsidRDefault="007121DE" w:rsidP="008F03D2">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38.</w:t>
      </w:r>
    </w:p>
    <w:p w14:paraId="4761E42A" w14:textId="77777777" w:rsidR="00B82EBA" w:rsidRPr="00490309" w:rsidRDefault="00F7721E" w:rsidP="00FC7FDF">
      <w:pPr>
        <w:pStyle w:val="NoSpacing"/>
        <w:jc w:val="both"/>
        <w:rPr>
          <w:rFonts w:ascii="Tahoma" w:hAnsi="Tahoma" w:cs="Tahoma"/>
          <w:sz w:val="20"/>
          <w:szCs w:val="20"/>
          <w:lang w:val="hr-HR"/>
        </w:rPr>
      </w:pPr>
      <w:r w:rsidRPr="00490309">
        <w:rPr>
          <w:rFonts w:ascii="Tahoma" w:eastAsia="Tahoma" w:hAnsi="Tahoma" w:cs="Tahoma"/>
          <w:sz w:val="20"/>
          <w:szCs w:val="20"/>
          <w:lang w:val="hr-HR"/>
        </w:rPr>
        <w:tab/>
      </w:r>
      <w:r w:rsidR="00B82EBA" w:rsidRPr="00490309">
        <w:rPr>
          <w:rFonts w:ascii="Tahoma" w:hAnsi="Tahoma" w:cs="Tahoma"/>
          <w:sz w:val="20"/>
          <w:szCs w:val="20"/>
          <w:lang w:val="hr-HR"/>
        </w:rPr>
        <w:t>(1) Trasa magistralne kabelske kanalizacije za postavljanje nepokretne zemaljske mreže nalazi se u prometnim koridorima izvan obuhvata Plana. Mjesta konekcije na postojeću elektroničku komunikacijsku mrežu kao i eventualno potrebno proširenje</w:t>
      </w:r>
      <w:r w:rsidR="003842D3" w:rsidRPr="00490309">
        <w:rPr>
          <w:rFonts w:ascii="Tahoma" w:hAnsi="Tahoma" w:cs="Tahoma"/>
          <w:sz w:val="20"/>
          <w:szCs w:val="20"/>
          <w:lang w:val="hr-HR"/>
        </w:rPr>
        <w:t xml:space="preserve"> </w:t>
      </w:r>
      <w:r w:rsidR="00B82EBA" w:rsidRPr="00490309">
        <w:rPr>
          <w:rFonts w:ascii="Tahoma" w:hAnsi="Tahoma" w:cs="Tahoma"/>
          <w:sz w:val="20"/>
          <w:szCs w:val="20"/>
          <w:lang w:val="hr-HR"/>
        </w:rPr>
        <w:t>/</w:t>
      </w:r>
      <w:r w:rsidR="003842D3" w:rsidRPr="00490309">
        <w:rPr>
          <w:rFonts w:ascii="Tahoma" w:hAnsi="Tahoma" w:cs="Tahoma"/>
          <w:sz w:val="20"/>
          <w:szCs w:val="20"/>
          <w:lang w:val="hr-HR"/>
        </w:rPr>
        <w:t xml:space="preserve"> </w:t>
      </w:r>
      <w:r w:rsidR="00B82EBA" w:rsidRPr="00490309">
        <w:rPr>
          <w:rFonts w:ascii="Tahoma" w:hAnsi="Tahoma" w:cs="Tahoma"/>
          <w:sz w:val="20"/>
          <w:szCs w:val="20"/>
          <w:lang w:val="hr-HR"/>
        </w:rPr>
        <w:t>rekonstrukciju postojeće elektroničke komunikacijske infrastrukture</w:t>
      </w:r>
      <w:r w:rsidR="003842D3" w:rsidRPr="00490309">
        <w:rPr>
          <w:rFonts w:ascii="Tahoma" w:hAnsi="Tahoma" w:cs="Tahoma"/>
          <w:sz w:val="20"/>
          <w:szCs w:val="20"/>
          <w:lang w:val="hr-HR"/>
        </w:rPr>
        <w:t xml:space="preserve"> odrediti će nadležni operator na osnovu zahtjeva novog korisnika.</w:t>
      </w:r>
    </w:p>
    <w:p w14:paraId="4761E42B" w14:textId="77777777" w:rsidR="00B82EBA" w:rsidRPr="00490309" w:rsidRDefault="00B82EBA" w:rsidP="00B82EBA">
      <w:pPr>
        <w:pStyle w:val="Bezproreda1"/>
        <w:ind w:left="18" w:firstLine="708"/>
        <w:jc w:val="both"/>
        <w:rPr>
          <w:i w:val="0"/>
        </w:rPr>
      </w:pPr>
      <w:r w:rsidRPr="00490309">
        <w:rPr>
          <w:rFonts w:cs="Tahoma"/>
          <w:i w:val="0"/>
        </w:rPr>
        <w:t xml:space="preserve">(2) Distributivna </w:t>
      </w:r>
      <w:r w:rsidR="00044065" w:rsidRPr="00490309">
        <w:rPr>
          <w:rFonts w:cs="Tahoma"/>
          <w:i w:val="0"/>
        </w:rPr>
        <w:t>kabelska</w:t>
      </w:r>
      <w:r w:rsidRPr="00490309">
        <w:rPr>
          <w:rFonts w:cs="Tahoma"/>
          <w:i w:val="0"/>
        </w:rPr>
        <w:t xml:space="preserve"> kanalizacija za postavljanje nepokretne zemaljske mreže u obuhvatu plana ucrtana je na kartografskom prikazu </w:t>
      </w:r>
      <w:r w:rsidRPr="00490309">
        <w:rPr>
          <w:i w:val="0"/>
        </w:rPr>
        <w:t xml:space="preserve">2. Prometna, ulična i komunalna infrastrukturna mreža - 2.B. Elektroničke komunikacije i energetski sustav. </w:t>
      </w:r>
      <w:r w:rsidRPr="00490309">
        <w:rPr>
          <w:i w:val="0"/>
          <w:iCs/>
        </w:rPr>
        <w:tab/>
      </w:r>
    </w:p>
    <w:p w14:paraId="4761E42C" w14:textId="77777777" w:rsidR="00B82EBA" w:rsidRPr="00490309" w:rsidRDefault="003842D3" w:rsidP="00B82EBA">
      <w:pPr>
        <w:pStyle w:val="NoSpacing"/>
        <w:ind w:firstLine="720"/>
        <w:jc w:val="both"/>
        <w:rPr>
          <w:rFonts w:ascii="Tahoma" w:eastAsia="Tahoma" w:hAnsi="Tahoma" w:cs="Tahoma"/>
          <w:strike/>
          <w:sz w:val="20"/>
          <w:szCs w:val="20"/>
          <w:lang w:val="hr-HR"/>
        </w:rPr>
      </w:pPr>
      <w:r w:rsidRPr="00490309">
        <w:rPr>
          <w:rFonts w:ascii="Tahoma" w:hAnsi="Tahoma" w:cs="Tahoma"/>
          <w:sz w:val="20"/>
          <w:szCs w:val="20"/>
          <w:lang w:val="hr-HR"/>
        </w:rPr>
        <w:t xml:space="preserve">(3) Uz postojeću i planiranu trasu dozvoljena je postava eventualno potrebnih građevina (vanjski kabinet-ormarić) za smještaj elektroničke komunikacijske opreme zbog potreba uvođenja novih tehnologija ili pristupa novih operatora odnosno </w:t>
      </w:r>
      <w:r w:rsidR="00044065" w:rsidRPr="00490309">
        <w:rPr>
          <w:rFonts w:ascii="Tahoma" w:hAnsi="Tahoma" w:cs="Tahoma"/>
          <w:sz w:val="20"/>
          <w:szCs w:val="20"/>
          <w:lang w:val="hr-HR"/>
        </w:rPr>
        <w:t>rekonfiguraciju</w:t>
      </w:r>
      <w:r w:rsidRPr="00490309">
        <w:rPr>
          <w:rFonts w:ascii="Tahoma" w:hAnsi="Tahoma" w:cs="Tahoma"/>
          <w:sz w:val="20"/>
          <w:szCs w:val="20"/>
          <w:lang w:val="hr-HR"/>
        </w:rPr>
        <w:t xml:space="preserve"> mreže.</w:t>
      </w:r>
    </w:p>
    <w:p w14:paraId="4761E42D" w14:textId="77777777" w:rsidR="003842D3" w:rsidRPr="00490309" w:rsidRDefault="003842D3" w:rsidP="003842D3">
      <w:pPr>
        <w:pStyle w:val="NoSpacing"/>
        <w:jc w:val="both"/>
        <w:rPr>
          <w:rFonts w:ascii="Tahoma" w:hAnsi="Tahoma" w:cs="Tahoma"/>
          <w:sz w:val="20"/>
          <w:szCs w:val="20"/>
          <w:lang w:val="hr-HR"/>
        </w:rPr>
      </w:pPr>
      <w:r w:rsidRPr="00490309">
        <w:rPr>
          <w:rFonts w:ascii="Tahoma" w:hAnsi="Tahoma" w:cs="Tahoma"/>
          <w:sz w:val="20"/>
          <w:szCs w:val="20"/>
          <w:lang w:val="hr-HR"/>
        </w:rPr>
        <w:tab/>
        <w:t>(4) Nova elektronička komunikacijska infrastruktura za pružanje javne komunikacijske usluge putem elektromagnetskih valova, bez korištenja vodova omogućena je postavom baznih stanica i antenskih sustava na antenskim prihvatima na izgrađenim građevinama i rešetkastim i/ili jednocjevnim stupovima. Točne lokacije će biti određene lokacija, vodeći računa o mogućnosti pokrivanja područja radijskim signalom koji će se emitirati antenskim sustavima smještenim na te antenske prihvate (zgrade i/ili stupove) uz načelo zajedničkog korištenja od strane svih operatora gdje god je to moguće.</w:t>
      </w:r>
    </w:p>
    <w:p w14:paraId="4761E42E" w14:textId="77777777" w:rsidR="003842D3" w:rsidRPr="00490309" w:rsidRDefault="001F3BB4" w:rsidP="001F3BB4">
      <w:pPr>
        <w:pStyle w:val="NoSpacing"/>
        <w:jc w:val="both"/>
        <w:rPr>
          <w:rFonts w:ascii="Tahoma" w:hAnsi="Tahoma" w:cs="Tahoma"/>
          <w:sz w:val="20"/>
          <w:szCs w:val="20"/>
          <w:lang w:val="hr-HR"/>
        </w:rPr>
      </w:pPr>
      <w:r w:rsidRPr="00490309">
        <w:rPr>
          <w:rFonts w:ascii="Tahoma" w:hAnsi="Tahoma" w:cs="Tahoma"/>
          <w:sz w:val="20"/>
          <w:szCs w:val="20"/>
          <w:lang w:val="hr-HR"/>
        </w:rPr>
        <w:tab/>
        <w:t>(</w:t>
      </w:r>
      <w:r w:rsidR="003842D3" w:rsidRPr="00490309">
        <w:rPr>
          <w:rFonts w:ascii="Tahoma" w:hAnsi="Tahoma" w:cs="Tahoma"/>
          <w:sz w:val="20"/>
          <w:szCs w:val="20"/>
          <w:lang w:val="hr-HR"/>
        </w:rPr>
        <w:t>5</w:t>
      </w:r>
      <w:r w:rsidRPr="00490309">
        <w:rPr>
          <w:rFonts w:ascii="Tahoma" w:hAnsi="Tahoma" w:cs="Tahoma"/>
          <w:sz w:val="20"/>
          <w:szCs w:val="20"/>
          <w:lang w:val="hr-HR"/>
        </w:rPr>
        <w:t xml:space="preserve">) </w:t>
      </w:r>
      <w:r w:rsidR="003842D3" w:rsidRPr="00490309">
        <w:rPr>
          <w:rFonts w:ascii="Tahoma" w:hAnsi="Tahoma" w:cs="Tahoma"/>
          <w:sz w:val="20"/>
          <w:szCs w:val="20"/>
          <w:lang w:val="hr-HR"/>
        </w:rPr>
        <w:t xml:space="preserve">U neposrednoj blizini zone nalazi se samostojeći rešetkasti </w:t>
      </w:r>
      <w:r w:rsidRPr="00490309">
        <w:rPr>
          <w:rFonts w:ascii="Tahoma" w:hAnsi="Tahoma" w:cs="Tahoma"/>
          <w:sz w:val="20"/>
          <w:szCs w:val="20"/>
          <w:lang w:val="hr-HR"/>
        </w:rPr>
        <w:t xml:space="preserve">antenskih </w:t>
      </w:r>
      <w:r w:rsidR="003842D3" w:rsidRPr="00490309">
        <w:rPr>
          <w:rFonts w:ascii="Tahoma" w:hAnsi="Tahoma" w:cs="Tahoma"/>
          <w:sz w:val="20"/>
          <w:szCs w:val="20"/>
          <w:lang w:val="hr-HR"/>
        </w:rPr>
        <w:t>stup, dok izgradnja drugih prema PPUO Klinča Sela na području zone nije planirana.</w:t>
      </w:r>
    </w:p>
    <w:p w14:paraId="4761E42F" w14:textId="77777777" w:rsidR="003A3A3C" w:rsidRPr="00490309" w:rsidRDefault="003A3A3C" w:rsidP="007121DE">
      <w:pPr>
        <w:pStyle w:val="NoSpacing"/>
        <w:jc w:val="both"/>
        <w:rPr>
          <w:rFonts w:ascii="Tahoma" w:hAnsi="Tahoma" w:cs="Tahoma"/>
          <w:sz w:val="20"/>
          <w:szCs w:val="20"/>
          <w:lang w:val="hr-HR"/>
        </w:rPr>
      </w:pPr>
    </w:p>
    <w:p w14:paraId="4761E430" w14:textId="77777777" w:rsidR="00DE2A5C" w:rsidRPr="00490309" w:rsidRDefault="007121DE" w:rsidP="008F03D2">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39.</w:t>
      </w:r>
    </w:p>
    <w:p w14:paraId="4761E431"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Planom je dozvoljeno i postavljanje elektroničke komunikacijske infrastrukture i povezane opreme na antenskim prihvatima (pomoću fasadnih ili krovnih nosača na planiranim građevinama), u skladu s posebnim uvjetima tijela i/ili osoba određenim posebnim propisima koji propisuju posebne uvjete prilikom ishođenja akta kojim se dozvoljava gradnja, čija visina iznosi najviše 5,0 m u odnosu na najvišu točku građevine na koju se postavlja.</w:t>
      </w:r>
    </w:p>
    <w:p w14:paraId="4761E432"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Razmještaj u prostoru biti će određen u skladu s potrebama koncesionara, ali obvezno u skladu s odredbama važećih propisa o zaštiti zdravlja. Sve radove na projektiranju i izvođenju elektroničke komunikacijske infrastrukture i povezane opreme treba izvoditi prema važećim zakonskim propisima i pravilnicima.</w:t>
      </w:r>
    </w:p>
    <w:p w14:paraId="4761E433" w14:textId="77777777" w:rsidR="008349CE" w:rsidRPr="00490309" w:rsidRDefault="008349CE" w:rsidP="007121DE">
      <w:pPr>
        <w:pStyle w:val="NoSpacing"/>
        <w:jc w:val="both"/>
        <w:rPr>
          <w:rFonts w:ascii="Tahoma" w:eastAsia="Tahoma" w:hAnsi="Tahoma" w:cs="Tahoma"/>
          <w:sz w:val="20"/>
          <w:szCs w:val="20"/>
          <w:lang w:val="hr-HR"/>
        </w:rPr>
      </w:pPr>
    </w:p>
    <w:p w14:paraId="4761E434" w14:textId="77777777" w:rsidR="008349CE" w:rsidRPr="00490309" w:rsidRDefault="007121DE" w:rsidP="003A3A3C">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4.3.</w:t>
      </w:r>
      <w:r w:rsidRPr="00490309">
        <w:rPr>
          <w:rFonts w:ascii="Tahoma" w:eastAsia="Tahoma" w:hAnsi="Tahoma" w:cs="Tahoma"/>
          <w:sz w:val="20"/>
          <w:szCs w:val="20"/>
          <w:lang w:val="hr-HR"/>
        </w:rPr>
        <w:tab/>
        <w:t xml:space="preserve">UVJETI GRADNJE KOMUNALNE INFRASTRUKTURNE MREŽE </w:t>
      </w:r>
    </w:p>
    <w:p w14:paraId="4761E435" w14:textId="77777777" w:rsidR="008349CE" w:rsidRPr="00490309" w:rsidRDefault="008349CE" w:rsidP="007121DE">
      <w:pPr>
        <w:pStyle w:val="NoSpacing"/>
        <w:jc w:val="both"/>
        <w:rPr>
          <w:rFonts w:ascii="Tahoma" w:eastAsia="Tahoma" w:hAnsi="Tahoma" w:cs="Tahoma"/>
          <w:sz w:val="20"/>
          <w:szCs w:val="20"/>
          <w:lang w:val="hr-HR"/>
        </w:rPr>
      </w:pPr>
    </w:p>
    <w:p w14:paraId="4761E436" w14:textId="77777777" w:rsidR="00DE2A5C" w:rsidRPr="00490309" w:rsidRDefault="007121DE" w:rsidP="008F03D2">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40.</w:t>
      </w:r>
    </w:p>
    <w:p w14:paraId="4761E437"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Uvjeti i način gradnje komunalne infrastrukturne mreže prikazani su u kartografskom prikazima</w:t>
      </w:r>
      <w:r w:rsidR="008F03D2"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broj 2. Prometna, ulična i komunalna infrastrukturna mreža - 2.B. Elektroničke komunikacije i</w:t>
      </w:r>
      <w:r w:rsidR="008F03D2"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energetski sustav i 2.C. Vodnogospodarski sustav.</w:t>
      </w:r>
    </w:p>
    <w:p w14:paraId="4761E438"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Planom je predviđena izgradnja uređaja i postrojenja komunalne infrastrukturne mreže</w:t>
      </w:r>
      <w:r w:rsidR="008F03D2"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(vodoopskrba, odvodnja, elektroopskrba, plinoopskrba i javna rasvjeta).</w:t>
      </w:r>
    </w:p>
    <w:p w14:paraId="4761E439"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(3) Položaj vodova i uređaja komunalne infrastrukturne mreže iz stavka 1. ovog članka načelan je i konačno će se odrediti u postupku izdavanja akata kojima se dozvoljava gradnja, prema važećim propisima i stvarnim mogućnostima na terenu.</w:t>
      </w:r>
    </w:p>
    <w:p w14:paraId="4761E43A"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(4) Kod izgradnje novih građevina za javnu vodoopskrbu, odvodnju, elektroopskrbu i plinoopskrbu, kao i DTK  instalacija, trase, koridori i površine određeni ovim Planom mogu se mijenjati radi prilagodbe tehničkim rješenjima, imovinsko-pravnim odnosima i stanju na terenu. Promjene ne mogu biti takve da onemoguće izvedbu cjelovitog rješenja predviđenog ovim Planom.</w:t>
      </w:r>
    </w:p>
    <w:p w14:paraId="4761E43B"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(5) Komunalnu infrastrukturnu mrežu potrebno je, u pravilu, graditi podzemno u koridorima prometnica i u skladu s posebnim uvjetima građenja nadležnih tijela, pravnih osoba s javnim ovlastima ili trgovačkih društava.</w:t>
      </w:r>
    </w:p>
    <w:p w14:paraId="4761E43C" w14:textId="77777777" w:rsidR="00DE2A5C" w:rsidRPr="00490309" w:rsidRDefault="00DE2A5C" w:rsidP="007121DE">
      <w:pPr>
        <w:pStyle w:val="NoSpacing"/>
        <w:jc w:val="both"/>
        <w:rPr>
          <w:rFonts w:ascii="Tahoma" w:hAnsi="Tahoma" w:cs="Tahoma"/>
          <w:sz w:val="20"/>
          <w:szCs w:val="20"/>
          <w:lang w:val="hr-HR"/>
        </w:rPr>
      </w:pPr>
    </w:p>
    <w:p w14:paraId="4761E43D" w14:textId="77777777" w:rsidR="00DE2A5C" w:rsidRPr="00490309" w:rsidRDefault="007121DE" w:rsidP="003A3A3C">
      <w:pPr>
        <w:pStyle w:val="NoSpacing"/>
        <w:ind w:left="714" w:hanging="714"/>
        <w:jc w:val="both"/>
        <w:rPr>
          <w:rFonts w:ascii="Tahoma" w:eastAsia="Tahoma" w:hAnsi="Tahoma" w:cs="Tahoma"/>
          <w:sz w:val="20"/>
          <w:szCs w:val="20"/>
          <w:lang w:val="hr-HR"/>
        </w:rPr>
      </w:pPr>
      <w:r w:rsidRPr="00490309">
        <w:rPr>
          <w:rFonts w:ascii="Tahoma" w:eastAsia="Tahoma" w:hAnsi="Tahoma" w:cs="Tahoma"/>
          <w:sz w:val="20"/>
          <w:szCs w:val="20"/>
          <w:lang w:val="hr-HR"/>
        </w:rPr>
        <w:t>4.3.1.</w:t>
      </w:r>
      <w:r w:rsidR="0014001F" w:rsidRPr="00490309">
        <w:rPr>
          <w:rFonts w:ascii="Tahoma" w:eastAsia="Tahoma" w:hAnsi="Tahoma" w:cs="Tahoma"/>
          <w:sz w:val="20"/>
          <w:szCs w:val="20"/>
          <w:lang w:val="hr-HR"/>
        </w:rPr>
        <w:tab/>
      </w:r>
      <w:r w:rsidRPr="00490309">
        <w:rPr>
          <w:rFonts w:ascii="Tahoma" w:eastAsia="Tahoma" w:hAnsi="Tahoma" w:cs="Tahoma"/>
          <w:sz w:val="20"/>
          <w:szCs w:val="20"/>
          <w:lang w:val="hr-HR"/>
        </w:rPr>
        <w:t>Vodoopskrbni sustav</w:t>
      </w:r>
    </w:p>
    <w:p w14:paraId="4761E43E" w14:textId="77777777" w:rsidR="00DE2A5C" w:rsidRPr="00490309" w:rsidRDefault="00DE2A5C" w:rsidP="007121DE">
      <w:pPr>
        <w:pStyle w:val="NoSpacing"/>
        <w:jc w:val="both"/>
        <w:rPr>
          <w:rFonts w:ascii="Tahoma" w:hAnsi="Tahoma" w:cs="Tahoma"/>
          <w:sz w:val="20"/>
          <w:szCs w:val="20"/>
          <w:lang w:val="hr-HR"/>
        </w:rPr>
      </w:pPr>
    </w:p>
    <w:p w14:paraId="4761E43F" w14:textId="77777777" w:rsidR="00DE2A5C" w:rsidRPr="00490309" w:rsidRDefault="007121D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lastRenderedPageBreak/>
        <w:t>Vodoopskrba</w:t>
      </w:r>
    </w:p>
    <w:p w14:paraId="4761E440" w14:textId="77777777" w:rsidR="00DE2A5C" w:rsidRPr="00490309" w:rsidRDefault="00DE2A5C" w:rsidP="007121DE">
      <w:pPr>
        <w:pStyle w:val="NoSpacing"/>
        <w:jc w:val="both"/>
        <w:rPr>
          <w:rFonts w:ascii="Tahoma" w:hAnsi="Tahoma" w:cs="Tahoma"/>
          <w:sz w:val="20"/>
          <w:szCs w:val="20"/>
          <w:lang w:val="hr-HR"/>
        </w:rPr>
      </w:pPr>
    </w:p>
    <w:p w14:paraId="4761E441" w14:textId="77777777" w:rsidR="00DE2A5C" w:rsidRPr="00490309" w:rsidRDefault="007121DE" w:rsidP="008F03D2">
      <w:pPr>
        <w:pStyle w:val="NoSpacing"/>
        <w:jc w:val="center"/>
        <w:rPr>
          <w:rFonts w:ascii="Tahoma" w:eastAsia="Tahoma" w:hAnsi="Tahoma" w:cs="Tahoma"/>
          <w:sz w:val="20"/>
          <w:szCs w:val="20"/>
          <w:lang w:val="hr-HR"/>
        </w:rPr>
      </w:pPr>
      <w:r w:rsidRPr="00490309">
        <w:rPr>
          <w:rFonts w:ascii="Tahoma" w:eastAsia="Tahoma" w:hAnsi="Tahoma" w:cs="Tahoma"/>
          <w:sz w:val="20"/>
          <w:szCs w:val="20"/>
          <w:lang w:val="hr-HR"/>
        </w:rPr>
        <w:t>Članak 41.</w:t>
      </w:r>
    </w:p>
    <w:p w14:paraId="4761E442"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(1) Vodoopskrbna mreža (cjevovodi sa pripadajućim uređajima i građevinama) prikazana je na</w:t>
      </w:r>
      <w:r w:rsidR="008F03D2"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kartografskom listu 2.C. Vodnogospodarski sustav, u mjerilu 1:2.000.</w:t>
      </w:r>
    </w:p>
    <w:p w14:paraId="4761E443"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(2) Unutar obuhvata Plana nema izgrađene vodoopskrbne mreže. Vodoopskrbni cjevovod za potrebe</w:t>
      </w:r>
      <w:r w:rsidR="008F03D2"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obuhvata Plana položen je</w:t>
      </w:r>
      <w:r w:rsidR="00044065" w:rsidRPr="00490309">
        <w:rPr>
          <w:rFonts w:ascii="Tahoma" w:eastAsia="Tahoma" w:hAnsi="Tahoma" w:cs="Tahoma"/>
          <w:sz w:val="20"/>
          <w:szCs w:val="20"/>
          <w:lang w:val="hr-HR"/>
        </w:rPr>
        <w:t xml:space="preserve"> </w:t>
      </w:r>
      <w:r w:rsidR="007121DE" w:rsidRPr="00490309">
        <w:rPr>
          <w:rFonts w:ascii="Tahoma" w:eastAsia="Tahoma" w:hAnsi="Tahoma" w:cs="Tahoma"/>
          <w:sz w:val="20"/>
          <w:szCs w:val="20"/>
          <w:lang w:val="hr-HR"/>
        </w:rPr>
        <w:t>u koridoru županijske ceste i to je  glavni pravac dovoda vode zonu, pri čemu će promjer cjevovoda biti dimenzioniran hidrauličkim proračunima u kasnijoj fazi projektiranja mreža.</w:t>
      </w:r>
    </w:p>
    <w:p w14:paraId="4761E444" w14:textId="77777777" w:rsidR="00DE2A5C" w:rsidRPr="00490309" w:rsidRDefault="00F7721E" w:rsidP="007121DE">
      <w:pPr>
        <w:pStyle w:val="NoSpacing"/>
        <w:jc w:val="both"/>
        <w:rPr>
          <w:rFonts w:ascii="Tahoma" w:eastAsia="Tahoma" w:hAnsi="Tahoma" w:cs="Tahoma"/>
          <w:sz w:val="20"/>
          <w:szCs w:val="20"/>
          <w:lang w:val="hr-HR"/>
        </w:rPr>
      </w:pPr>
      <w:r w:rsidRPr="00490309">
        <w:rPr>
          <w:rFonts w:ascii="Tahoma" w:eastAsia="Tahoma" w:hAnsi="Tahoma" w:cs="Tahoma"/>
          <w:sz w:val="20"/>
          <w:szCs w:val="20"/>
          <w:lang w:val="hr-HR"/>
        </w:rPr>
        <w:tab/>
      </w:r>
      <w:r w:rsidR="007121DE" w:rsidRPr="00490309">
        <w:rPr>
          <w:rFonts w:ascii="Tahoma" w:eastAsia="Tahoma" w:hAnsi="Tahoma" w:cs="Tahoma"/>
          <w:sz w:val="20"/>
          <w:szCs w:val="20"/>
          <w:lang w:val="hr-HR"/>
        </w:rPr>
        <w:t>(3) Vodoopskrbni cjevovodi u zoni će se zoni razvoditi koridorima projektiranih prometnica</w:t>
      </w:r>
      <w:r w:rsidR="003A3A3C" w:rsidRPr="00490309">
        <w:rPr>
          <w:rFonts w:ascii="Tahoma" w:eastAsia="Tahoma" w:hAnsi="Tahoma" w:cs="Tahoma"/>
          <w:sz w:val="20"/>
          <w:szCs w:val="20"/>
          <w:lang w:val="hr-HR"/>
        </w:rPr>
        <w:t>, parkirališta ili zelenih površina</w:t>
      </w:r>
      <w:r w:rsidR="007121DE" w:rsidRPr="00490309">
        <w:rPr>
          <w:rFonts w:ascii="Tahoma" w:eastAsia="Tahoma" w:hAnsi="Tahoma" w:cs="Tahoma"/>
          <w:sz w:val="20"/>
          <w:szCs w:val="20"/>
          <w:lang w:val="hr-HR"/>
        </w:rPr>
        <w:t>.</w:t>
      </w:r>
    </w:p>
    <w:p w14:paraId="4761E445"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42.</w:t>
      </w:r>
    </w:p>
    <w:p w14:paraId="4761E446"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Način gradnje vodoopskrbnog sustava (vodovoda sa svim pripadajućim građevinama) određen je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posebnim propisima, pravilnicima</w:t>
      </w:r>
      <w:r w:rsidR="00FC7FDF">
        <w:rPr>
          <w:rFonts w:ascii="Tahoma" w:eastAsia="Tahoma" w:hAnsi="Tahoma" w:cs="Tahoma"/>
          <w:sz w:val="20"/>
          <w:szCs w:val="20"/>
          <w:lang w:val="hr-HR"/>
        </w:rPr>
        <w:t xml:space="preserve"> i normama te posebnim uvjetima</w:t>
      </w:r>
      <w:r w:rsidR="007121DE" w:rsidRPr="00044065">
        <w:rPr>
          <w:rFonts w:ascii="Tahoma" w:eastAsia="Tahoma" w:hAnsi="Tahoma" w:cs="Tahoma"/>
          <w:sz w:val="20"/>
          <w:szCs w:val="20"/>
          <w:lang w:val="hr-HR"/>
        </w:rPr>
        <w:t>.</w:t>
      </w:r>
    </w:p>
    <w:p w14:paraId="4761E447"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Točan položaj i kapacitet vodoopskrbne mreže nisu utvrđeni jer budući korisnici ovog prostora nisu poznati. Određena su samo načela i koncept vođenja i smještaja vodoopskrbne mreže koji su usmjeravajućeg značaja, a njezin kapacitet i točan položaj će se odrediti naknadno prema tehničkim i sigurnosnim zahtjevima te potrebama svakog budućeg korisnika.</w:t>
      </w:r>
    </w:p>
    <w:p w14:paraId="4761E448"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Nova vodoopskrbna mreža planira se voditi prstenasto oko pojedinih urbanističkih cjelina koje su definirane planiranim sadržajima. Na mjestima križanja prometnica izvesti će se čvorovi na mreži sa</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zasunima  (armirano-betonske zasunske komore). Na vodovodnoj mreži predviđaju se nadzemni</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hidranti Ø100 mm, s najvećom udaljenosti pojedinih hidranata od 80 m. Nova vodovodna mreža u cijelosti se predviđa od PEHD cijevi Ø160 mm za tlak od 10 bara, koja zadovoljava protupožarne i sanitarne potrebe (Qpož=10,0 l/s, Qsan≈20,0 l/s).</w:t>
      </w:r>
    </w:p>
    <w:p w14:paraId="4761E449" w14:textId="77777777" w:rsidR="00DE2A5C" w:rsidRPr="007653C2" w:rsidRDefault="00DE2A5C" w:rsidP="007121DE">
      <w:pPr>
        <w:pStyle w:val="NoSpacing"/>
        <w:jc w:val="both"/>
        <w:rPr>
          <w:rFonts w:ascii="Tahoma" w:hAnsi="Tahoma" w:cs="Tahoma"/>
          <w:sz w:val="16"/>
          <w:szCs w:val="16"/>
          <w:lang w:val="hr-HR"/>
        </w:rPr>
      </w:pPr>
    </w:p>
    <w:p w14:paraId="4761E44A"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43.</w:t>
      </w:r>
    </w:p>
    <w:p w14:paraId="4761E44B"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Priključenje građevina na cjevovode mjesnih mreža provodi se preko vodomjernih okana smještenih ispred građevina. Mjesto priključenja na ulični cjevovod predviđa ugradnju odgovarajućeg priključnog ventila s ugradbenom garniturom i cestovnom škrinjicom.</w:t>
      </w:r>
    </w:p>
    <w:p w14:paraId="4761E44C"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Kod određivanja položaja priključka treba voditi računa da priključak od mjesne vodovodne mreže do vodomjernog okna zgrade bude što kraći, te da vodomjerno okno bude na građevnoj parceli ispred zgrade.</w:t>
      </w:r>
    </w:p>
    <w:p w14:paraId="4761E44D"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 vodomjernom oknu ispred građevine potrebno je odvojiti instalacije sanitarnih i protupožarnih</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vodova i za svaki od njih predvidjeti odvojene vodomjere.</w:t>
      </w:r>
    </w:p>
    <w:p w14:paraId="4761E44E" w14:textId="77777777" w:rsidR="00DE2A5C" w:rsidRPr="00044065" w:rsidRDefault="00DE2A5C" w:rsidP="007121DE">
      <w:pPr>
        <w:pStyle w:val="NoSpacing"/>
        <w:jc w:val="both"/>
        <w:rPr>
          <w:rFonts w:ascii="Tahoma" w:hAnsi="Tahoma" w:cs="Tahoma"/>
          <w:sz w:val="20"/>
          <w:szCs w:val="20"/>
          <w:lang w:val="hr-HR"/>
        </w:rPr>
      </w:pPr>
    </w:p>
    <w:p w14:paraId="4761E44F"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44.</w:t>
      </w:r>
    </w:p>
    <w:p w14:paraId="4761E450"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Kod priključenja građevina potrebno je voditi računa o položaju građevine u odnosu na vodovodnu instalaciju, te položaju i korištenju ostalih instalacija i infrastrukturnih građevina. U tu svrhu određuju se sljedeće osnovne odrednice uvjeta građenja:</w:t>
      </w:r>
    </w:p>
    <w:p w14:paraId="4761E451"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najbliža točka čvrste građevine u odnosu na vodovodne instalacije i građevine ne smije biti</w:t>
      </w:r>
      <w:r w:rsidR="008349CE"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manja od 2,0 m horizontalne udaljenosti;</w:t>
      </w:r>
    </w:p>
    <w:p w14:paraId="4761E452"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kod usporednog vođenja i križanja s kanalizacijskim instalacijama treba voditi računa da kota tjemena kanalizacijskih cijevi bude niža od kote dna vodovodnih cijevi;</w:t>
      </w:r>
    </w:p>
    <w:p w14:paraId="4761E453"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horizontalni razmak kod usporednog vođenja smije biti najmanje 1,0 m između najbližih točaka</w:t>
      </w:r>
      <w:r w:rsidR="008349CE"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dviju instalacija;</w:t>
      </w:r>
    </w:p>
    <w:p w14:paraId="4761E454"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križanja vodovodne i kanalizacijske instalacije treba izvoditi pod kutom 600-900  uz vertikalni</w:t>
      </w:r>
    </w:p>
    <w:p w14:paraId="4761E455" w14:textId="77777777" w:rsidR="00DE2A5C" w:rsidRPr="00044065" w:rsidRDefault="008349C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razmak najbližih točaka 0,5 m i izvedbe čvrste zaštitne pregrade (barijere) između njih;</w:t>
      </w:r>
    </w:p>
    <w:p w14:paraId="4761E456"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kod usporednog vođenja električnih, telefonskih i plinskih podzemnih instalacija s vodovodnom instalacijom, međusobni razmak mora biti najmanje 1,0 m od najbližih točaka instalacije;</w:t>
      </w:r>
    </w:p>
    <w:p w14:paraId="4761E457"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kod križanja kablovske i plinske instalacije sa cjevovodima, kut križanja mora biti 600–900 uz</w:t>
      </w:r>
    </w:p>
    <w:p w14:paraId="4761E458" w14:textId="77777777" w:rsidR="00DE2A5C" w:rsidRPr="00044065" w:rsidRDefault="008349C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vertikalni razmak najmanje 0,5 m;</w:t>
      </w:r>
    </w:p>
    <w:p w14:paraId="4761E459"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0014001F" w:rsidRPr="00044065">
        <w:rPr>
          <w:rFonts w:ascii="Tahoma" w:eastAsia="Tahoma" w:hAnsi="Tahoma" w:cs="Tahoma"/>
          <w:sz w:val="20"/>
          <w:szCs w:val="20"/>
          <w:lang w:val="hr-HR"/>
        </w:rPr>
        <w:tab/>
      </w:r>
      <w:r w:rsidRPr="00044065">
        <w:rPr>
          <w:rFonts w:ascii="Tahoma" w:eastAsia="Tahoma" w:hAnsi="Tahoma" w:cs="Tahoma"/>
          <w:sz w:val="20"/>
          <w:szCs w:val="20"/>
          <w:lang w:val="hr-HR"/>
        </w:rPr>
        <w:t>kablove i plinske cijevi na mjestu križanja s vodovodnim instalacijama treba staviti u</w:t>
      </w:r>
      <w:r w:rsidR="00AF7FBA"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odgovarajuće zaštitne obložne cijevi 2,0 m prije i 2,0 m poslije križanja;</w:t>
      </w:r>
    </w:p>
    <w:p w14:paraId="4761E45A"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stupovi nadzemnih instalacija i okna moraju biti na horizontalnoj udaljenosti od vodovodnih instalacija najmanje 2,0 m;</w:t>
      </w:r>
    </w:p>
    <w:p w14:paraId="4761E45B"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na prijelazima ispod ceste i ulazima presvučenim asfaltnim zastorom, betonom i sl. vodovodnu cijev treba ugraditi u odgovarajuću obložnu zaštitnu cijev;</w:t>
      </w:r>
    </w:p>
    <w:p w14:paraId="4761E45C"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kod prolaza vodovodnih cijevi ispod odvodnih jaraka i vodotoka obvezno ju treba zaštititi odgovarajućom zaštitnom obložnom cijevi;</w:t>
      </w:r>
    </w:p>
    <w:p w14:paraId="4761E45D"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u projektima infrastrukture obvezno je potanko riješiti svako mjesto kolizije s vodovodnom</w:t>
      </w:r>
      <w:r w:rsidR="00AF7FBA"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instalacijom;</w:t>
      </w:r>
    </w:p>
    <w:p w14:paraId="4761E45E"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svako mjesto kolizije građevine u gradnji i vodovodne instalacije treba geodetski snimiti i snimak predati službi za vođenje katastra cjevovoda nadležne tvrtke;</w:t>
      </w:r>
    </w:p>
    <w:p w14:paraId="4761E45F" w14:textId="77777777" w:rsidR="00DE2A5C" w:rsidRPr="00044065" w:rsidRDefault="007121DE"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w:t>
      </w:r>
      <w:r w:rsidRPr="00044065">
        <w:rPr>
          <w:rFonts w:ascii="Tahoma" w:eastAsia="Tahoma" w:hAnsi="Tahoma" w:cs="Tahoma"/>
          <w:sz w:val="20"/>
          <w:szCs w:val="20"/>
          <w:lang w:val="hr-HR"/>
        </w:rPr>
        <w:tab/>
        <w:t>prilikom izvođenja radova osobito treba voditi računa o higijensko-tehničkoj zaštiti vodovodne instalacije i vode za piće;</w:t>
      </w:r>
    </w:p>
    <w:p w14:paraId="4761E460" w14:textId="77777777" w:rsidR="00DE2A5C" w:rsidRPr="00044065" w:rsidRDefault="00AF7FBA" w:rsidP="00B5784C">
      <w:pPr>
        <w:pStyle w:val="NoSpacing"/>
        <w:ind w:left="1146" w:hanging="438"/>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planirani cjevovod treba voditi po prometnici, a iznimno i samo djelomično po površini</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predviđenoj za nasade.</w:t>
      </w:r>
    </w:p>
    <w:p w14:paraId="4761E461" w14:textId="77777777" w:rsidR="008349CE" w:rsidRPr="00044065" w:rsidRDefault="008349CE" w:rsidP="007121DE">
      <w:pPr>
        <w:pStyle w:val="NoSpacing"/>
        <w:jc w:val="both"/>
        <w:rPr>
          <w:rFonts w:ascii="Tahoma" w:eastAsia="Tahoma" w:hAnsi="Tahoma" w:cs="Tahoma"/>
          <w:sz w:val="20"/>
          <w:szCs w:val="20"/>
          <w:lang w:val="hr-HR"/>
        </w:rPr>
      </w:pPr>
    </w:p>
    <w:p w14:paraId="4761E462"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Odvodnja otpadnih voda</w:t>
      </w:r>
    </w:p>
    <w:p w14:paraId="4761E463" w14:textId="77777777" w:rsidR="00DE2A5C" w:rsidRPr="007653C2" w:rsidRDefault="00DE2A5C" w:rsidP="007121DE">
      <w:pPr>
        <w:pStyle w:val="NoSpacing"/>
        <w:jc w:val="both"/>
        <w:rPr>
          <w:rFonts w:ascii="Tahoma" w:hAnsi="Tahoma" w:cs="Tahoma"/>
          <w:sz w:val="16"/>
          <w:szCs w:val="16"/>
          <w:lang w:val="hr-HR"/>
        </w:rPr>
      </w:pPr>
    </w:p>
    <w:p w14:paraId="4761E464"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45.</w:t>
      </w:r>
    </w:p>
    <w:p w14:paraId="4761E465"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Mreža odvodnje otpadnih voda (cjevovodi odvodnje otpadnih voda sa svim pripadajućim uređajima i građevinama) prikazana je na kartografskom listu 2.C. Vodnogospodarski sustav, u mjerilu 1:1000.</w:t>
      </w:r>
    </w:p>
    <w:p w14:paraId="4761E466" w14:textId="77777777" w:rsidR="007653C2"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p>
    <w:p w14:paraId="4761E467" w14:textId="77777777" w:rsidR="00DE2A5C" w:rsidRPr="00044065" w:rsidRDefault="007653C2" w:rsidP="007121DE">
      <w:pPr>
        <w:pStyle w:val="NoSpacing"/>
        <w:jc w:val="both"/>
        <w:rPr>
          <w:rFonts w:ascii="Tahoma" w:eastAsia="Tahoma" w:hAnsi="Tahoma" w:cs="Tahoma"/>
          <w:sz w:val="20"/>
          <w:szCs w:val="20"/>
          <w:lang w:val="hr-HR"/>
        </w:rPr>
      </w:pPr>
      <w:r>
        <w:rPr>
          <w:rFonts w:ascii="Tahoma" w:eastAsia="Tahoma" w:hAnsi="Tahoma" w:cs="Tahoma"/>
          <w:sz w:val="20"/>
          <w:szCs w:val="20"/>
          <w:lang w:val="hr-HR"/>
        </w:rPr>
        <w:tab/>
      </w:r>
      <w:r w:rsidR="007121DE" w:rsidRPr="00044065">
        <w:rPr>
          <w:rFonts w:ascii="Tahoma" w:eastAsia="Tahoma" w:hAnsi="Tahoma" w:cs="Tahoma"/>
          <w:sz w:val="20"/>
          <w:szCs w:val="20"/>
          <w:lang w:val="hr-HR"/>
        </w:rPr>
        <w:t>(2) Za potrebe rješavanja odvodnje zone korišteno je “Idejno rješenje sustava javne odvodnje područja Općine Klinča Sela” (HIDRO CONSULT d.o.o., Rijeka, 2012.), koje je u cijelosti ugrađeno u</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ovaj Plan. Ovim je idejnim rješenjem planirano prikupljanje, odvodnja i pročišćavanja sanitarno-potrošnih otpadnih voda s uklapanjem postojećeg mješovitog sustava u zajednički sustav. Na području općine predviđen je razdjelni sustav odvodnje otpadnih voda (sanitarno-tehnološke otpadne vode će odvoditi odvojeno od oborinskih otpadnih voda), sa pročišćavanjem prije ispusta u recipijent - vodotok Brebernica (izvan obuhvata Plana).</w:t>
      </w:r>
    </w:p>
    <w:p w14:paraId="4761E468" w14:textId="77777777" w:rsidR="00DE2A5C" w:rsidRPr="00044065" w:rsidRDefault="00DE2A5C" w:rsidP="007121DE">
      <w:pPr>
        <w:pStyle w:val="NoSpacing"/>
        <w:jc w:val="both"/>
        <w:rPr>
          <w:rFonts w:ascii="Tahoma" w:hAnsi="Tahoma" w:cs="Tahoma"/>
          <w:sz w:val="20"/>
          <w:szCs w:val="20"/>
          <w:lang w:val="hr-HR"/>
        </w:rPr>
      </w:pPr>
    </w:p>
    <w:p w14:paraId="4761E469"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46.</w:t>
      </w:r>
    </w:p>
    <w:p w14:paraId="4761E46A"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Sanitarne otpadne vode će se odvoditi podzemnim zatvorenim i nepropusnim odvodnim kanalima do pročistača, pročistiti preko pročistača i ispustiti u površinski recipijent.</w:t>
      </w:r>
    </w:p>
    <w:p w14:paraId="4761E46B" w14:textId="77777777" w:rsidR="00AF7FBA"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Prikazani položaj i kapacitet mreže odvodnje otpadnih voda je načelan, budući da korisnici ove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 xml:space="preserve">zone nisu u potpunosti poznati. Stoga su određena samo načela i koncept vođenja i smještaja mreže odvodnje  otpadnih voda koji su usmjeravajućeg  značaja, a njezin kapacitet i točan položaj će se odrediti naknadno prema tehničkim i sigurnosnim zahtjevima te potrebama svakog budućeg korisnika. </w:t>
      </w:r>
    </w:p>
    <w:p w14:paraId="4761E46C"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Za odvodnju tehnoloških otpadnih voda gospodarske zone u razdjelni sustav javne od odvodnje otpadnih voda potrebno je predvidjeti njihovu predobradu u odgovarajućim objektima, odnosno uređajima, s tim da kakvoća otpadnih voda mora biti u skladu s odredbama Pravilnika o graničnim vrijednostima emisija otpadnih voda za ispuštanje u sustav javne odvodnje. Ispuštanje otpadnih voda u sustav javne odvodnje otpadnih voda potrebno je predvidjeti putem kontrolnog mjernog okna.</w:t>
      </w:r>
    </w:p>
    <w:p w14:paraId="4761E46D" w14:textId="77777777" w:rsidR="00DE2A5C" w:rsidRPr="00044065" w:rsidRDefault="00DE2A5C" w:rsidP="007121DE">
      <w:pPr>
        <w:pStyle w:val="NoSpacing"/>
        <w:jc w:val="both"/>
        <w:rPr>
          <w:rFonts w:ascii="Tahoma" w:hAnsi="Tahoma" w:cs="Tahoma"/>
          <w:sz w:val="20"/>
          <w:szCs w:val="20"/>
          <w:lang w:val="hr-HR"/>
        </w:rPr>
      </w:pPr>
    </w:p>
    <w:p w14:paraId="4761E46E"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47.</w:t>
      </w:r>
    </w:p>
    <w:p w14:paraId="4761E46F"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Kanalizacijski sustav obuhvata Plana predviđa se priključiti na planirani glavni kolektor Ø250 mm položen u koridoru županijske ceste, kojim će se sanitarna otpadna voda transportirati do uređaja za pročišćavanje otpadne vode (izvan obuhvata Plana).</w:t>
      </w:r>
    </w:p>
    <w:p w14:paraId="4761E470"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Nova kanalizacijska mreža mora biti od vodonepropusnih cijevi kao PVC – cijevi za uličnu kanalizacijsku mrežu. Revizijska okna mogu biti betonska ili tipska polietilenska revizijska okna. Sve kanale i kolektore treba još hidraulički provjeriti prilikom izrade detaljnije projektne dokumentacije te izvedbe kanala u pojedinim ulicama. Mjerodavna količina oborina za dimenzioniranje kanalske mreže usvojena je od 150 l/sek/ha, što odgovara kiši trajanja 25 minuta i s trogodišnjim povratnim razdobljem.</w:t>
      </w:r>
    </w:p>
    <w:p w14:paraId="4761E471" w14:textId="77777777" w:rsidR="00DE2A5C" w:rsidRPr="00044065" w:rsidRDefault="00DE2A5C" w:rsidP="007121DE">
      <w:pPr>
        <w:pStyle w:val="NoSpacing"/>
        <w:jc w:val="both"/>
        <w:rPr>
          <w:rFonts w:ascii="Tahoma" w:hAnsi="Tahoma" w:cs="Tahoma"/>
          <w:sz w:val="20"/>
          <w:szCs w:val="20"/>
          <w:lang w:val="hr-HR"/>
        </w:rPr>
      </w:pPr>
    </w:p>
    <w:p w14:paraId="4761E472"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48.</w:t>
      </w:r>
    </w:p>
    <w:p w14:paraId="4761E473"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Za izgradnju odvodnog sustava potrebno je pridržavati se sljedećih uvjeta:</w:t>
      </w:r>
    </w:p>
    <w:p w14:paraId="4761E474"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Arial" w:hAnsi="Tahoma" w:cs="Tahoma"/>
          <w:sz w:val="20"/>
          <w:szCs w:val="20"/>
          <w:lang w:val="hr-HR"/>
        </w:rPr>
        <w:t>-</w:t>
      </w:r>
      <w:r w:rsidRPr="00044065">
        <w:rPr>
          <w:rFonts w:ascii="Tahoma" w:eastAsia="Arial" w:hAnsi="Tahoma" w:cs="Tahoma"/>
          <w:sz w:val="20"/>
          <w:szCs w:val="20"/>
          <w:lang w:val="hr-HR"/>
        </w:rPr>
        <w:tab/>
      </w:r>
      <w:r w:rsidRPr="00044065">
        <w:rPr>
          <w:rFonts w:ascii="Tahoma" w:eastAsia="Tahoma" w:hAnsi="Tahoma" w:cs="Tahoma"/>
          <w:sz w:val="20"/>
          <w:szCs w:val="20"/>
          <w:lang w:val="hr-HR"/>
        </w:rPr>
        <w:t>interna kanalizacija priključuju se na javnu kanalizaciju preko kanalizacijskog priključka, a to je posljednje revizijsko okno (koje se ujedno smatra kontrolnim oknom) i kanalizacijski cjevovod prije utoka u javnu kanalizaciju koji mora biti profila određenog projektom-proračunom;</w:t>
      </w:r>
    </w:p>
    <w:p w14:paraId="4761E475"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Arial" w:hAnsi="Tahoma" w:cs="Tahoma"/>
          <w:sz w:val="20"/>
          <w:szCs w:val="20"/>
          <w:lang w:val="hr-HR"/>
        </w:rPr>
        <w:t>-</w:t>
      </w:r>
      <w:r w:rsidRPr="00044065">
        <w:rPr>
          <w:rFonts w:ascii="Tahoma" w:eastAsia="Arial" w:hAnsi="Tahoma" w:cs="Tahoma"/>
          <w:sz w:val="20"/>
          <w:szCs w:val="20"/>
          <w:lang w:val="hr-HR"/>
        </w:rPr>
        <w:tab/>
      </w:r>
      <w:r w:rsidRPr="00044065">
        <w:rPr>
          <w:rFonts w:ascii="Tahoma" w:eastAsia="Tahoma" w:hAnsi="Tahoma" w:cs="Tahoma"/>
          <w:sz w:val="20"/>
          <w:szCs w:val="20"/>
          <w:lang w:val="hr-HR"/>
        </w:rPr>
        <w:t>kontrolno okno mora biti smješteno na mjestu dostupnom za nesmetanu kontrolu inspekcijskih službi, izdavatelja ovih uvjeta, ili uvjeta osobe zadužene za upravljanje kanalizacijom. Na kontrolnom oknu mora biti propisani kanalizacijski poklopac, okno mora biti unutarnjih svijetlih dimenzija od najmanje 1,00x0,80m i s lijevano željeznim penjalicama 4 kom/m';</w:t>
      </w:r>
    </w:p>
    <w:p w14:paraId="4761E476"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Arial" w:hAnsi="Tahoma" w:cs="Tahoma"/>
          <w:sz w:val="20"/>
          <w:szCs w:val="20"/>
          <w:lang w:val="hr-HR"/>
        </w:rPr>
        <w:t>-</w:t>
      </w:r>
      <w:r w:rsidR="00AF7FBA" w:rsidRPr="00044065">
        <w:rPr>
          <w:rFonts w:ascii="Tahoma" w:eastAsia="Arial" w:hAnsi="Tahoma" w:cs="Tahoma"/>
          <w:sz w:val="20"/>
          <w:szCs w:val="20"/>
          <w:lang w:val="hr-HR"/>
        </w:rPr>
        <w:tab/>
      </w:r>
      <w:r w:rsidRPr="00044065">
        <w:rPr>
          <w:rFonts w:ascii="Tahoma" w:eastAsia="Tahoma" w:hAnsi="Tahoma" w:cs="Tahoma"/>
          <w:sz w:val="20"/>
          <w:szCs w:val="20"/>
          <w:lang w:val="hr-HR"/>
        </w:rPr>
        <w:t>priključak na sustav javne kanalizacije izvodi se na samom RO javne kanalizacije;</w:t>
      </w:r>
    </w:p>
    <w:p w14:paraId="4761E477"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cijeli kanalizacijski sustav mora se izvesti vodonepropusno i sukladno pravilima struke.</w:t>
      </w:r>
    </w:p>
    <w:p w14:paraId="4761E478" w14:textId="77777777" w:rsidR="00AF7FBA"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Koridori, odnosno trase kojima će prolaziti cjevovodi i građevine sustava javne odvodnje moraju biti slobodni, te mora biti osiguran stalni nesmetan pristup za kontrolu, održavanje i radove na istom.</w:t>
      </w:r>
    </w:p>
    <w:p w14:paraId="4761E479"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Horizontalni razmak između kanalizacije i ostalih instalacija mora biti najmanje 1,00 m.</w:t>
      </w:r>
    </w:p>
    <w:p w14:paraId="4761E47A"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Vertikalni razmak između kanalizacije i ostalih instalacija mora biti najmanje 0,50 m</w:t>
      </w:r>
      <w:r w:rsidR="008F03D2" w:rsidRPr="00044065">
        <w:rPr>
          <w:rFonts w:ascii="Tahoma" w:eastAsia="Tahoma" w:hAnsi="Tahoma" w:cs="Tahoma"/>
          <w:sz w:val="20"/>
          <w:szCs w:val="20"/>
          <w:lang w:val="hr-HR"/>
        </w:rPr>
        <w:t>.</w:t>
      </w:r>
    </w:p>
    <w:p w14:paraId="4761E47B"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K</w:t>
      </w:r>
      <w:r w:rsidR="008F03D2" w:rsidRPr="00044065">
        <w:rPr>
          <w:rFonts w:ascii="Tahoma" w:eastAsia="Tahoma" w:hAnsi="Tahoma" w:cs="Tahoma"/>
          <w:sz w:val="20"/>
          <w:szCs w:val="20"/>
          <w:lang w:val="hr-HR"/>
        </w:rPr>
        <w:t>o</w:t>
      </w:r>
      <w:r w:rsidR="007121DE" w:rsidRPr="00044065">
        <w:rPr>
          <w:rFonts w:ascii="Tahoma" w:eastAsia="Tahoma" w:hAnsi="Tahoma" w:cs="Tahoma"/>
          <w:sz w:val="20"/>
          <w:szCs w:val="20"/>
          <w:lang w:val="hr-HR"/>
        </w:rPr>
        <w:t>d križanja ostalih instalacija s kanalizacijom iste se moraju izvesti sa zaštitom (u zaštitnim cijevima) i to 3,0 m lijevo i 3,0 m desno od križanja.</w:t>
      </w:r>
    </w:p>
    <w:p w14:paraId="4761E47C" w14:textId="77777777" w:rsidR="00DE2A5C" w:rsidRPr="00044065" w:rsidRDefault="00DE2A5C" w:rsidP="007121DE">
      <w:pPr>
        <w:pStyle w:val="NoSpacing"/>
        <w:jc w:val="both"/>
        <w:rPr>
          <w:rFonts w:ascii="Tahoma" w:hAnsi="Tahoma" w:cs="Tahoma"/>
          <w:sz w:val="20"/>
          <w:szCs w:val="20"/>
          <w:lang w:val="hr-HR"/>
        </w:rPr>
      </w:pPr>
    </w:p>
    <w:p w14:paraId="4761E47D"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49.</w:t>
      </w:r>
    </w:p>
    <w:p w14:paraId="4761E47E"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ab/>
      </w:r>
      <w:r w:rsidR="007121DE" w:rsidRPr="00044065">
        <w:rPr>
          <w:rFonts w:ascii="Tahoma" w:eastAsia="Tahoma" w:hAnsi="Tahoma" w:cs="Tahoma"/>
          <w:sz w:val="20"/>
          <w:szCs w:val="20"/>
          <w:lang w:val="hr-HR"/>
        </w:rPr>
        <w:t>(1) Vlasnik kanalizacijskog priključka izvodi isti u vlastitoj režiji, ali putem ovlaštenog izvoditelja. Ako je potrebno izgraditi više od jednog priključka za potrebe jednog investitora ili građevine tj. jedinice, isto treba biti odobreno već u provedbenom aktu s obrazloženjem i uvjetima takvoga rješenja.</w:t>
      </w:r>
    </w:p>
    <w:p w14:paraId="4761E47F"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Korisniku sustava javne odvodnje najstrože se zabranjuje odlagati u kanalizaciju tvari i predmete koji su posebnim propisima označeni kao opasni ili mogu na bilo koji način to postati, kao i uzrokovati</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oštećenje, začepljenje ili smanjenu funkciju tj. protok kanalizacije.</w:t>
      </w:r>
    </w:p>
    <w:p w14:paraId="4761E480"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Za predmetni priključak (ili segment javnog kanalizacijskog sustava) investitor je u obvezi izraditi propisani katastar vodova, kao i za cijelo područje koje je pod njegovom ingerencijom, te isti predati upravitelju kanalizacijom i to najkasnije do tehničkog pregleda.</w:t>
      </w:r>
    </w:p>
    <w:p w14:paraId="4761E481" w14:textId="77777777" w:rsidR="00DE2A5C" w:rsidRDefault="00DE2A5C" w:rsidP="007121DE">
      <w:pPr>
        <w:pStyle w:val="NoSpacing"/>
        <w:jc w:val="both"/>
        <w:rPr>
          <w:rFonts w:ascii="Tahoma" w:hAnsi="Tahoma" w:cs="Tahoma"/>
          <w:sz w:val="20"/>
          <w:szCs w:val="20"/>
          <w:lang w:val="hr-HR"/>
        </w:rPr>
      </w:pPr>
    </w:p>
    <w:p w14:paraId="4761E482" w14:textId="77777777" w:rsidR="007653C2" w:rsidRDefault="007653C2" w:rsidP="007121DE">
      <w:pPr>
        <w:pStyle w:val="NoSpacing"/>
        <w:jc w:val="both"/>
        <w:rPr>
          <w:rFonts w:ascii="Tahoma" w:hAnsi="Tahoma" w:cs="Tahoma"/>
          <w:sz w:val="20"/>
          <w:szCs w:val="20"/>
          <w:lang w:val="hr-HR"/>
        </w:rPr>
      </w:pPr>
    </w:p>
    <w:p w14:paraId="4761E483"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50.</w:t>
      </w:r>
    </w:p>
    <w:p w14:paraId="4761E484"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Oborinske otpadne vode će se odvoditi direktno u otvorene kanale. Oborinske s manipulativnih površina, parkirališta sličnih površina, zagađene mastima, uljima i benzinima se prije ispuštanja u otvorene kanale ili djelomično </w:t>
      </w:r>
      <w:r w:rsidR="00044065" w:rsidRPr="00044065">
        <w:rPr>
          <w:rFonts w:ascii="Tahoma" w:eastAsia="Tahoma" w:hAnsi="Tahoma" w:cs="Tahoma"/>
          <w:sz w:val="20"/>
          <w:szCs w:val="20"/>
          <w:lang w:val="hr-HR"/>
        </w:rPr>
        <w:t>zacjevljenje</w:t>
      </w:r>
      <w:r w:rsidR="007121DE" w:rsidRPr="00044065">
        <w:rPr>
          <w:rFonts w:ascii="Tahoma" w:eastAsia="Tahoma" w:hAnsi="Tahoma" w:cs="Tahoma"/>
          <w:sz w:val="20"/>
          <w:szCs w:val="20"/>
          <w:lang w:val="hr-HR"/>
        </w:rPr>
        <w:t xml:space="preserve"> cestovne jarke, melioracijske kanale ili lokalne prijemnike, odnosno u sustav javne odvodnje oborinskih voda, moraju najprije pročistiti preko odgovarajućih građevina (separatora ulja s taložnicom).</w:t>
      </w:r>
    </w:p>
    <w:p w14:paraId="4761E485"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(2) Uvjetno čiste oborinske vode s pješačkih, prometnih i dr. površina mogu se upustiti putem slivnika s pjeskolovom u sustav interne odvodnje oborinskih voda i nastavno u otvorene ili djelomično </w:t>
      </w:r>
      <w:r w:rsidR="00044065" w:rsidRPr="00044065">
        <w:rPr>
          <w:rFonts w:ascii="Tahoma" w:eastAsia="Tahoma" w:hAnsi="Tahoma" w:cs="Tahoma"/>
          <w:sz w:val="20"/>
          <w:szCs w:val="20"/>
          <w:lang w:val="hr-HR"/>
        </w:rPr>
        <w:t>zacjevljenje</w:t>
      </w:r>
      <w:r w:rsidR="007121DE" w:rsidRPr="00044065">
        <w:rPr>
          <w:rFonts w:ascii="Tahoma" w:eastAsia="Tahoma" w:hAnsi="Tahoma" w:cs="Tahoma"/>
          <w:sz w:val="20"/>
          <w:szCs w:val="20"/>
          <w:lang w:val="hr-HR"/>
        </w:rPr>
        <w:t xml:space="preserve"> cestovne jarke, melioracijske kanale ili lokalne prijemnike, a s krovnih površina izravno u iste ili po površini vlastitog terena u okviru građevinske čestice na način da ne ugroze interese drugih pravnih i/ili fizičkih osoba, odnosno u sustav javne odvodnje oborinskih voda po njegovoj izgradnji.</w:t>
      </w:r>
    </w:p>
    <w:p w14:paraId="4761E486"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 razdjelni sustav interne odvodnje oborinskih voda ne smiju upuštati otpadne vode, a u razdjelni sustav interne odvodnje otpadnih voda oborinske vode. Nije dozvoljena gradnja upojnih zdenaca za prihvat oborinskih i/ili otpadnih voda.</w:t>
      </w:r>
    </w:p>
    <w:p w14:paraId="4761E487" w14:textId="77777777" w:rsidR="00DE2A5C" w:rsidRPr="00044065" w:rsidRDefault="00DE2A5C" w:rsidP="007121DE">
      <w:pPr>
        <w:pStyle w:val="NoSpacing"/>
        <w:jc w:val="both"/>
        <w:rPr>
          <w:rFonts w:ascii="Tahoma" w:hAnsi="Tahoma" w:cs="Tahoma"/>
          <w:sz w:val="20"/>
          <w:szCs w:val="20"/>
          <w:lang w:val="hr-HR"/>
        </w:rPr>
      </w:pPr>
    </w:p>
    <w:p w14:paraId="4761E488"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51.</w:t>
      </w:r>
    </w:p>
    <w:p w14:paraId="4761E489"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Ispuštanje oborinskih voda u kanale ili prijemnike koji su u nadležnosti Hrvatskih voda treba uskladiti sa Službom zaštite od štetnog djelovanja voda Vodnogospodarskog odjela za gornju Savu te utvrditi prihvatni kapacitet prijemnika s obzirom na postojeće te planirane količine oborinskih voda.</w:t>
      </w:r>
    </w:p>
    <w:p w14:paraId="4761E48A"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Potrebno je predvidjeti predobradu potencijalno onečišćenih oborinskih voda, prije upuštanja u prijemnik, kako bi kakvoća istih bila u skladu s Pravilnikom o graničnim vrijednostima emisija otpadnih voda  za ispuštanje u površinske vode. Pri definiranju prijemnika, potrebno je vrednovati rezultate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praćenja kakvoće potencijalnih prijemnika i posljedice na vodni režim, s obzirom na postojeće te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planirane količine istih oborinskih voda.</w:t>
      </w:r>
    </w:p>
    <w:p w14:paraId="4761E48B" w14:textId="77777777" w:rsidR="00DE2A5C" w:rsidRPr="00044065" w:rsidRDefault="00DE2A5C" w:rsidP="007121DE">
      <w:pPr>
        <w:pStyle w:val="NoSpacing"/>
        <w:jc w:val="both"/>
        <w:rPr>
          <w:rFonts w:ascii="Tahoma" w:hAnsi="Tahoma" w:cs="Tahoma"/>
          <w:sz w:val="20"/>
          <w:szCs w:val="20"/>
          <w:lang w:val="hr-HR"/>
        </w:rPr>
      </w:pPr>
    </w:p>
    <w:p w14:paraId="4761E48C"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52.</w:t>
      </w:r>
    </w:p>
    <w:p w14:paraId="4761E48D"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Kod izrade projektne dokumentacije potrebno je definirati način ispuštanja oborinskih voda u dogovoru s vlasnikom/korisnikom katastarske čestice s tim da rješenje odvodnje oborinskih voda ne smije ugrožavati interese drugih pravnih i/ili fizičkih osoba.</w:t>
      </w:r>
    </w:p>
    <w:p w14:paraId="4761E48E"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(2) Na osnovu planiranih opterećenja potrebno je dokazati da oborinske vode koje se iz gravitirajućeg prostora ispuštaju u otvorene ili djelomično </w:t>
      </w:r>
      <w:r w:rsidR="00044065" w:rsidRPr="00044065">
        <w:rPr>
          <w:rFonts w:ascii="Tahoma" w:eastAsia="Tahoma" w:hAnsi="Tahoma" w:cs="Tahoma"/>
          <w:sz w:val="20"/>
          <w:szCs w:val="20"/>
          <w:lang w:val="hr-HR"/>
        </w:rPr>
        <w:t>zacjevljenje</w:t>
      </w:r>
      <w:r w:rsidR="007121DE" w:rsidRPr="00044065">
        <w:rPr>
          <w:rFonts w:ascii="Tahoma" w:eastAsia="Tahoma" w:hAnsi="Tahoma" w:cs="Tahoma"/>
          <w:sz w:val="20"/>
          <w:szCs w:val="20"/>
          <w:lang w:val="hr-HR"/>
        </w:rPr>
        <w:t xml:space="preserve"> cestovne jarke, melioracijske kanale i lokalne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prijemnike neće štetno djelovati na vodni okoliš, odnosno da neće narušiti dobro stanje vode u</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prijemniku.</w:t>
      </w:r>
    </w:p>
    <w:p w14:paraId="4761E48F" w14:textId="77777777" w:rsidR="00DE2A5C" w:rsidRPr="00044065" w:rsidRDefault="00DE2A5C" w:rsidP="007121DE">
      <w:pPr>
        <w:pStyle w:val="NoSpacing"/>
        <w:jc w:val="both"/>
        <w:rPr>
          <w:rFonts w:ascii="Tahoma" w:hAnsi="Tahoma" w:cs="Tahoma"/>
          <w:sz w:val="20"/>
          <w:szCs w:val="20"/>
          <w:lang w:val="hr-HR"/>
        </w:rPr>
      </w:pPr>
    </w:p>
    <w:p w14:paraId="4761E490"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53.</w:t>
      </w:r>
    </w:p>
    <w:p w14:paraId="4761E491"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Do izgradnje cjelovitog sustava odvodnje sanitarno-tehnoloških otpadnih voda, odvodnju je nužno riješiti na način da se otpadne vode prikupljaju u višedijelnim nepropusnim sabirnim jamama na građevnim česticama (za kapacitet do 10 ES), ili pročiste preko tipskog uređaja za pročišćavanje otpadnih voda (za kapacitet preko 10 ES) na razini svakog pojedinačnog korisnika unutar ovog dijela naselja i tek onda ispuste u otvorene kanale. Nakon što se sustav odvodnje otpadnih voda izgradi obavezan je priključak svih građevina na njega.</w:t>
      </w:r>
    </w:p>
    <w:p w14:paraId="4761E492" w14:textId="77777777" w:rsidR="00DE2A5C" w:rsidRPr="00044065" w:rsidRDefault="00DE2A5C" w:rsidP="007121DE">
      <w:pPr>
        <w:pStyle w:val="NoSpacing"/>
        <w:jc w:val="both"/>
        <w:rPr>
          <w:rFonts w:ascii="Tahoma" w:hAnsi="Tahoma" w:cs="Tahoma"/>
          <w:sz w:val="20"/>
          <w:szCs w:val="20"/>
          <w:lang w:val="hr-HR"/>
        </w:rPr>
      </w:pPr>
    </w:p>
    <w:p w14:paraId="4761E493"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Zaštita od štetnog djelovanja voda</w:t>
      </w:r>
    </w:p>
    <w:p w14:paraId="4761E494" w14:textId="77777777" w:rsidR="00DE2A5C" w:rsidRPr="00044065" w:rsidRDefault="00DE2A5C" w:rsidP="007121DE">
      <w:pPr>
        <w:pStyle w:val="NoSpacing"/>
        <w:jc w:val="both"/>
        <w:rPr>
          <w:rFonts w:ascii="Tahoma" w:hAnsi="Tahoma" w:cs="Tahoma"/>
          <w:sz w:val="20"/>
          <w:szCs w:val="20"/>
          <w:lang w:val="hr-HR"/>
        </w:rPr>
      </w:pPr>
    </w:p>
    <w:p w14:paraId="4761E495" w14:textId="77777777" w:rsidR="008349CE"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54.</w:t>
      </w:r>
    </w:p>
    <w:p w14:paraId="4761E496"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U obuhvatu Plana nema otvorenih vodotoka i kanala.</w:t>
      </w:r>
    </w:p>
    <w:p w14:paraId="4761E497" w14:textId="77777777" w:rsidR="008349CE" w:rsidRPr="00044065" w:rsidRDefault="008349CE" w:rsidP="007121DE">
      <w:pPr>
        <w:pStyle w:val="NoSpacing"/>
        <w:jc w:val="both"/>
        <w:rPr>
          <w:rFonts w:ascii="Tahoma" w:eastAsia="Tahoma" w:hAnsi="Tahoma" w:cs="Tahoma"/>
          <w:sz w:val="20"/>
          <w:szCs w:val="20"/>
          <w:lang w:val="hr-HR"/>
        </w:rPr>
      </w:pPr>
    </w:p>
    <w:p w14:paraId="4761E498" w14:textId="77777777" w:rsidR="00DE2A5C" w:rsidRPr="00044065" w:rsidRDefault="007121DE" w:rsidP="003A3A3C">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t>4.3.2.</w:t>
      </w:r>
      <w:r w:rsidRPr="00044065">
        <w:rPr>
          <w:rFonts w:ascii="Tahoma" w:eastAsia="Tahoma" w:hAnsi="Tahoma" w:cs="Tahoma"/>
          <w:sz w:val="20"/>
          <w:szCs w:val="20"/>
          <w:lang w:val="hr-HR"/>
        </w:rPr>
        <w:tab/>
        <w:t>Elektroenergetski sustav</w:t>
      </w:r>
    </w:p>
    <w:p w14:paraId="4761E499" w14:textId="77777777" w:rsidR="00DE2A5C" w:rsidRPr="00044065" w:rsidRDefault="00DE2A5C" w:rsidP="007121DE">
      <w:pPr>
        <w:pStyle w:val="NoSpacing"/>
        <w:jc w:val="both"/>
        <w:rPr>
          <w:rFonts w:ascii="Tahoma" w:hAnsi="Tahoma" w:cs="Tahoma"/>
          <w:sz w:val="20"/>
          <w:szCs w:val="20"/>
          <w:lang w:val="hr-HR"/>
        </w:rPr>
      </w:pPr>
    </w:p>
    <w:p w14:paraId="4761E49A"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Elektroopskrba</w:t>
      </w:r>
    </w:p>
    <w:p w14:paraId="4761E49B" w14:textId="77777777" w:rsidR="00DE2A5C" w:rsidRPr="00044065" w:rsidRDefault="00DE2A5C" w:rsidP="007121DE">
      <w:pPr>
        <w:pStyle w:val="NoSpacing"/>
        <w:jc w:val="both"/>
        <w:rPr>
          <w:rFonts w:ascii="Tahoma" w:hAnsi="Tahoma" w:cs="Tahoma"/>
          <w:sz w:val="20"/>
          <w:szCs w:val="20"/>
          <w:lang w:val="hr-HR"/>
        </w:rPr>
      </w:pPr>
    </w:p>
    <w:p w14:paraId="4761E49C"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lastRenderedPageBreak/>
        <w:t>Članak 55.</w:t>
      </w:r>
    </w:p>
    <w:p w14:paraId="4761E49D" w14:textId="77777777" w:rsidR="00DE2A5C" w:rsidRPr="007653C2"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Uz jugozapadni rub gospodarske zone te rubom prometnog koridora županijske ceste planiran je prema PPUO Klinča Sela zračni dalekovod 2x110 kV. Širina zaštitnog koridora iznosi 40 m (20 m + 20 m), a </w:t>
      </w:r>
      <w:r w:rsidR="007121DE" w:rsidRPr="007653C2">
        <w:rPr>
          <w:rFonts w:ascii="Tahoma" w:eastAsia="Tahoma" w:hAnsi="Tahoma" w:cs="Tahoma"/>
          <w:sz w:val="20"/>
          <w:szCs w:val="20"/>
          <w:lang w:val="hr-HR"/>
        </w:rPr>
        <w:t>izgradnja u koridoru ovog dalekovoda će se vršiti sukladno posebnim uvjetima HEP-a.</w:t>
      </w:r>
    </w:p>
    <w:p w14:paraId="4761E49E" w14:textId="77777777" w:rsidR="00DE2A5C" w:rsidRPr="007653C2" w:rsidRDefault="00DE2A5C" w:rsidP="007121DE">
      <w:pPr>
        <w:pStyle w:val="NoSpacing"/>
        <w:jc w:val="both"/>
        <w:rPr>
          <w:rFonts w:ascii="Tahoma" w:hAnsi="Tahoma" w:cs="Tahoma"/>
          <w:sz w:val="20"/>
          <w:szCs w:val="20"/>
          <w:lang w:val="hr-HR"/>
        </w:rPr>
      </w:pPr>
    </w:p>
    <w:p w14:paraId="4761E49F" w14:textId="77777777" w:rsidR="00DE2A5C" w:rsidRPr="007653C2" w:rsidRDefault="007121DE" w:rsidP="008F03D2">
      <w:pPr>
        <w:pStyle w:val="NoSpacing"/>
        <w:jc w:val="center"/>
        <w:rPr>
          <w:rFonts w:ascii="Tahoma" w:eastAsia="Tahoma" w:hAnsi="Tahoma" w:cs="Tahoma"/>
          <w:sz w:val="20"/>
          <w:szCs w:val="20"/>
          <w:lang w:val="hr-HR"/>
        </w:rPr>
      </w:pPr>
      <w:r w:rsidRPr="007653C2">
        <w:rPr>
          <w:rFonts w:ascii="Tahoma" w:eastAsia="Tahoma" w:hAnsi="Tahoma" w:cs="Tahoma"/>
          <w:sz w:val="20"/>
          <w:szCs w:val="20"/>
          <w:lang w:val="hr-HR"/>
        </w:rPr>
        <w:t>Članak 56.</w:t>
      </w:r>
    </w:p>
    <w:p w14:paraId="4761E4A0"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(1) Elektroenergetska mreža (električni vodovi sa svim pripadajućim uređajima i građevinama)</w:t>
      </w:r>
      <w:r w:rsidR="008F03D2" w:rsidRPr="007653C2">
        <w:rPr>
          <w:rFonts w:ascii="Tahoma" w:eastAsia="Tahoma" w:hAnsi="Tahoma" w:cs="Tahoma"/>
          <w:sz w:val="20"/>
          <w:szCs w:val="20"/>
          <w:lang w:val="hr-HR"/>
        </w:rPr>
        <w:t xml:space="preserve"> </w:t>
      </w:r>
      <w:r w:rsidR="007121DE" w:rsidRPr="007653C2">
        <w:rPr>
          <w:rFonts w:ascii="Tahoma" w:eastAsia="Tahoma" w:hAnsi="Tahoma" w:cs="Tahoma"/>
          <w:sz w:val="20"/>
          <w:szCs w:val="20"/>
          <w:lang w:val="hr-HR"/>
        </w:rPr>
        <w:t>prikazana je na kartografskom listu 2.B. Elektroničke komunikacije i energetski sustav, u mjerilu</w:t>
      </w:r>
      <w:r w:rsidR="008F03D2" w:rsidRPr="007653C2">
        <w:rPr>
          <w:rFonts w:ascii="Tahoma" w:eastAsia="Tahoma" w:hAnsi="Tahoma" w:cs="Tahoma"/>
          <w:sz w:val="20"/>
          <w:szCs w:val="20"/>
          <w:lang w:val="hr-HR"/>
        </w:rPr>
        <w:t xml:space="preserve"> </w:t>
      </w:r>
      <w:r w:rsidR="007121DE" w:rsidRPr="007653C2">
        <w:rPr>
          <w:rFonts w:ascii="Tahoma" w:eastAsia="Tahoma" w:hAnsi="Tahoma" w:cs="Tahoma"/>
          <w:sz w:val="20"/>
          <w:szCs w:val="20"/>
          <w:lang w:val="hr-HR"/>
        </w:rPr>
        <w:t>1:2.000.</w:t>
      </w:r>
    </w:p>
    <w:p w14:paraId="4761E4A1" w14:textId="77777777" w:rsidR="00686AF6" w:rsidRPr="007653C2" w:rsidRDefault="00B5784C" w:rsidP="00686AF6">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686AF6" w:rsidRPr="007653C2">
        <w:rPr>
          <w:rFonts w:ascii="Tahoma" w:eastAsia="Tahoma" w:hAnsi="Tahoma" w:cs="Tahoma"/>
          <w:sz w:val="20"/>
          <w:szCs w:val="20"/>
          <w:lang w:val="hr-HR"/>
        </w:rPr>
        <w:t xml:space="preserve">(2) Potrebe zone za električnom energijom osigurati će se putem </w:t>
      </w:r>
      <w:r w:rsidR="00E17045" w:rsidRPr="007653C2">
        <w:rPr>
          <w:rFonts w:ascii="Tahoma" w:eastAsia="Tahoma" w:hAnsi="Tahoma" w:cs="Tahoma"/>
          <w:sz w:val="20"/>
          <w:szCs w:val="20"/>
          <w:lang w:val="hr-HR"/>
        </w:rPr>
        <w:t xml:space="preserve">2 </w:t>
      </w:r>
      <w:r w:rsidR="00686AF6" w:rsidRPr="007653C2">
        <w:rPr>
          <w:rFonts w:ascii="Tahoma" w:eastAsia="Tahoma" w:hAnsi="Tahoma" w:cs="Tahoma"/>
          <w:sz w:val="20"/>
          <w:szCs w:val="20"/>
          <w:lang w:val="hr-HR"/>
        </w:rPr>
        <w:t>trafostanic</w:t>
      </w:r>
      <w:r w:rsidR="00E17045" w:rsidRPr="007653C2">
        <w:rPr>
          <w:rFonts w:ascii="Tahoma" w:eastAsia="Tahoma" w:hAnsi="Tahoma" w:cs="Tahoma"/>
          <w:sz w:val="20"/>
          <w:szCs w:val="20"/>
          <w:lang w:val="hr-HR"/>
        </w:rPr>
        <w:t>e</w:t>
      </w:r>
      <w:r w:rsidR="00686AF6" w:rsidRPr="007653C2">
        <w:rPr>
          <w:rFonts w:ascii="Tahoma" w:eastAsia="Tahoma" w:hAnsi="Tahoma" w:cs="Tahoma"/>
          <w:sz w:val="20"/>
          <w:szCs w:val="20"/>
          <w:lang w:val="hr-HR"/>
        </w:rPr>
        <w:t xml:space="preserve"> 20/0.4 kV, koje će se graditi na parceli kupca</w:t>
      </w:r>
      <w:r w:rsidR="00E17045" w:rsidRPr="007653C2">
        <w:rPr>
          <w:rFonts w:ascii="Tahoma" w:eastAsia="Tahoma" w:hAnsi="Tahoma" w:cs="Tahoma"/>
          <w:sz w:val="20"/>
          <w:szCs w:val="20"/>
          <w:lang w:val="hr-HR"/>
        </w:rPr>
        <w:t xml:space="preserve">, a koje su ucrtane na </w:t>
      </w:r>
      <w:r w:rsidR="00CD2D55" w:rsidRPr="007653C2">
        <w:rPr>
          <w:rFonts w:ascii="Tahoma" w:eastAsia="Tahoma" w:hAnsi="Tahoma" w:cs="Tahoma"/>
          <w:sz w:val="20"/>
          <w:szCs w:val="20"/>
          <w:lang w:val="hr-HR"/>
        </w:rPr>
        <w:t>kartografskom</w:t>
      </w:r>
      <w:r w:rsidR="00E17045" w:rsidRPr="007653C2">
        <w:rPr>
          <w:rFonts w:ascii="Tahoma" w:eastAsia="Tahoma" w:hAnsi="Tahoma" w:cs="Tahoma"/>
          <w:sz w:val="20"/>
          <w:szCs w:val="20"/>
          <w:lang w:val="hr-HR"/>
        </w:rPr>
        <w:t xml:space="preserve"> prikazu 2. Prometna, ulična i komunalna infrastrukturna mreža – 2.B. </w:t>
      </w:r>
      <w:r w:rsidR="00CD2D55" w:rsidRPr="007653C2">
        <w:rPr>
          <w:rFonts w:ascii="Tahoma" w:eastAsia="Tahoma" w:hAnsi="Tahoma" w:cs="Tahoma"/>
          <w:sz w:val="20"/>
          <w:szCs w:val="20"/>
          <w:lang w:val="hr-HR"/>
        </w:rPr>
        <w:t>Elektroničke</w:t>
      </w:r>
      <w:r w:rsidR="00E17045" w:rsidRPr="007653C2">
        <w:rPr>
          <w:rFonts w:ascii="Tahoma" w:eastAsia="Tahoma" w:hAnsi="Tahoma" w:cs="Tahoma"/>
          <w:sz w:val="20"/>
          <w:szCs w:val="20"/>
          <w:lang w:val="hr-HR"/>
        </w:rPr>
        <w:t xml:space="preserve"> komunikacije i energetski sustav</w:t>
      </w:r>
      <w:r w:rsidR="00686AF6" w:rsidRPr="007653C2">
        <w:rPr>
          <w:rFonts w:ascii="Tahoma" w:eastAsia="Tahoma" w:hAnsi="Tahoma" w:cs="Tahoma"/>
          <w:sz w:val="20"/>
          <w:szCs w:val="20"/>
          <w:lang w:val="hr-HR"/>
        </w:rPr>
        <w:t>.</w:t>
      </w:r>
    </w:p>
    <w:p w14:paraId="4761E4A2" w14:textId="77777777" w:rsidR="007653C2" w:rsidRDefault="007653C2" w:rsidP="007121DE">
      <w:pPr>
        <w:pStyle w:val="NoSpacing"/>
        <w:jc w:val="both"/>
        <w:rPr>
          <w:rFonts w:ascii="Tahoma" w:eastAsia="Tahoma" w:hAnsi="Tahoma" w:cs="Tahoma"/>
          <w:sz w:val="20"/>
          <w:szCs w:val="20"/>
          <w:lang w:val="hr-HR"/>
        </w:rPr>
      </w:pPr>
    </w:p>
    <w:p w14:paraId="4761E4A3"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w:t>
      </w:r>
      <w:r w:rsidR="007C543D" w:rsidRPr="007653C2">
        <w:rPr>
          <w:rFonts w:ascii="Tahoma" w:eastAsia="Tahoma" w:hAnsi="Tahoma" w:cs="Tahoma"/>
          <w:sz w:val="20"/>
          <w:szCs w:val="20"/>
          <w:lang w:val="hr-HR"/>
        </w:rPr>
        <w:t>3</w:t>
      </w:r>
      <w:r w:rsidR="007121DE" w:rsidRPr="007653C2">
        <w:rPr>
          <w:rFonts w:ascii="Tahoma" w:eastAsia="Tahoma" w:hAnsi="Tahoma" w:cs="Tahoma"/>
          <w:sz w:val="20"/>
          <w:szCs w:val="20"/>
          <w:lang w:val="hr-HR"/>
        </w:rPr>
        <w:t>) Elektroenergetska mreža se može graditi unutar površina svih namjena, u cestovnom zemljištu razvrstane ceste ili izvan njega, osnivanjem prava služnost. Točan položaj i kapacitet elektroenergetske mreža mreže nije utvrđen</w:t>
      </w:r>
      <w:r w:rsidR="00E17045" w:rsidRPr="007653C2">
        <w:rPr>
          <w:rFonts w:ascii="Tahoma" w:eastAsia="Tahoma" w:hAnsi="Tahoma" w:cs="Tahoma"/>
          <w:sz w:val="20"/>
          <w:szCs w:val="20"/>
          <w:lang w:val="hr-HR"/>
        </w:rPr>
        <w:t xml:space="preserve"> u </w:t>
      </w:r>
      <w:r w:rsidR="00CD2D55" w:rsidRPr="007653C2">
        <w:rPr>
          <w:rFonts w:ascii="Tahoma" w:eastAsia="Tahoma" w:hAnsi="Tahoma" w:cs="Tahoma"/>
          <w:sz w:val="20"/>
          <w:szCs w:val="20"/>
          <w:lang w:val="hr-HR"/>
        </w:rPr>
        <w:t>cijelosti</w:t>
      </w:r>
      <w:r w:rsidR="007121DE" w:rsidRPr="007653C2">
        <w:rPr>
          <w:rFonts w:ascii="Tahoma" w:eastAsia="Tahoma" w:hAnsi="Tahoma" w:cs="Tahoma"/>
          <w:sz w:val="20"/>
          <w:szCs w:val="20"/>
          <w:lang w:val="hr-HR"/>
        </w:rPr>
        <w:t>, jer nisu u potpunosti poznati budući korisnici. Određena su načela i koncept vođenja i smještaja mreže koji su usmjeravajućeg značaja, a njezin kapacitet i točan položaj će se odrediti naknadno prema tehničkim i sigurnosnim zahtjevima te potrebama svakog budućeg korisnika.</w:t>
      </w:r>
    </w:p>
    <w:p w14:paraId="4761E4A4"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w:t>
      </w:r>
      <w:r w:rsidR="007C543D" w:rsidRPr="007653C2">
        <w:rPr>
          <w:rFonts w:ascii="Tahoma" w:eastAsia="Tahoma" w:hAnsi="Tahoma" w:cs="Tahoma"/>
          <w:sz w:val="20"/>
          <w:szCs w:val="20"/>
          <w:lang w:val="hr-HR"/>
        </w:rPr>
        <w:t>4</w:t>
      </w:r>
      <w:r w:rsidR="007121DE" w:rsidRPr="007653C2">
        <w:rPr>
          <w:rFonts w:ascii="Tahoma" w:eastAsia="Tahoma" w:hAnsi="Tahoma" w:cs="Tahoma"/>
          <w:sz w:val="20"/>
          <w:szCs w:val="20"/>
          <w:lang w:val="hr-HR"/>
        </w:rPr>
        <w:t>) Vodove treba voditi u odgovarajućoj podzemnoj kabelskoj kanalizaciji ili, prema potrebi, samonosivim kabelskim snopovima na stupovima.</w:t>
      </w:r>
    </w:p>
    <w:p w14:paraId="4761E4A5" w14:textId="77777777" w:rsidR="00DE2A5C" w:rsidRPr="00044065" w:rsidRDefault="00DE2A5C" w:rsidP="007121DE">
      <w:pPr>
        <w:pStyle w:val="NoSpacing"/>
        <w:jc w:val="both"/>
        <w:rPr>
          <w:rFonts w:ascii="Tahoma" w:hAnsi="Tahoma" w:cs="Tahoma"/>
          <w:sz w:val="20"/>
          <w:szCs w:val="20"/>
          <w:lang w:val="hr-HR"/>
        </w:rPr>
      </w:pPr>
    </w:p>
    <w:p w14:paraId="4761E4A6"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57.</w:t>
      </w:r>
    </w:p>
    <w:p w14:paraId="4761E4A7" w14:textId="77777777" w:rsidR="00DE2A5C" w:rsidRPr="007653C2" w:rsidRDefault="00B5784C" w:rsidP="001F3BB4">
      <w:pPr>
        <w:pStyle w:val="NoSpacing"/>
        <w:ind w:left="6" w:firstLine="684"/>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Svaki investitor (pravna ili fizička osoba, budući kupac električne energije) u postupku ishođenja </w:t>
      </w:r>
      <w:r w:rsidR="007121DE" w:rsidRPr="007653C2">
        <w:rPr>
          <w:rFonts w:ascii="Tahoma" w:eastAsia="Tahoma" w:hAnsi="Tahoma" w:cs="Tahoma"/>
          <w:sz w:val="20"/>
          <w:szCs w:val="20"/>
          <w:lang w:val="hr-HR"/>
        </w:rPr>
        <w:t>provedbenih akata mora zatražiti od “Elektre” Karlovac prethodnu elektroenergetsku suglasnost, sukladno Zakonu o energiji, Općim uvjetima za opskrbu električnom energijom i Pravilniku o naknadi</w:t>
      </w:r>
      <w:r w:rsidR="008F03D2" w:rsidRPr="007653C2">
        <w:rPr>
          <w:rFonts w:ascii="Tahoma" w:eastAsia="Tahoma" w:hAnsi="Tahoma" w:cs="Tahoma"/>
          <w:sz w:val="20"/>
          <w:szCs w:val="20"/>
          <w:lang w:val="hr-HR"/>
        </w:rPr>
        <w:t xml:space="preserve"> </w:t>
      </w:r>
      <w:r w:rsidR="007121DE" w:rsidRPr="007653C2">
        <w:rPr>
          <w:rFonts w:ascii="Tahoma" w:eastAsia="Tahoma" w:hAnsi="Tahoma" w:cs="Tahoma"/>
          <w:sz w:val="20"/>
          <w:szCs w:val="20"/>
          <w:lang w:val="hr-HR"/>
        </w:rPr>
        <w:t>za priključenje na elektroenergetsku mrežu i za povećanje priključne snage. Osnovni podatak u</w:t>
      </w:r>
      <w:r w:rsidR="008F03D2" w:rsidRPr="007653C2">
        <w:rPr>
          <w:rFonts w:ascii="Tahoma" w:eastAsia="Tahoma" w:hAnsi="Tahoma" w:cs="Tahoma"/>
          <w:sz w:val="20"/>
          <w:szCs w:val="20"/>
          <w:lang w:val="hr-HR"/>
        </w:rPr>
        <w:t xml:space="preserve"> </w:t>
      </w:r>
      <w:r w:rsidR="007121DE" w:rsidRPr="007653C2">
        <w:rPr>
          <w:rFonts w:ascii="Tahoma" w:eastAsia="Tahoma" w:hAnsi="Tahoma" w:cs="Tahoma"/>
          <w:sz w:val="20"/>
          <w:szCs w:val="20"/>
          <w:lang w:val="hr-HR"/>
        </w:rPr>
        <w:t>zahtjevu za izdavanje prethodne elektroenergetske suglasnosti, pored ostalih, je potrebna priključna snaga u kW. Kupci će biti priključivani na niskom ili srednjem naponu, zavisno o tome koliko kW priključne snage će tražiti.</w:t>
      </w:r>
    </w:p>
    <w:p w14:paraId="4761E4A8" w14:textId="77777777" w:rsidR="007C543D" w:rsidRPr="007653C2" w:rsidRDefault="00B5784C" w:rsidP="007C543D">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C543D" w:rsidRPr="007653C2">
        <w:rPr>
          <w:rFonts w:ascii="Tahoma" w:eastAsia="Tahoma" w:hAnsi="Tahoma" w:cs="Tahoma"/>
          <w:sz w:val="20"/>
          <w:szCs w:val="20"/>
          <w:lang w:val="hr-HR"/>
        </w:rPr>
        <w:t>(2) Objekti (kupci el. energije) biti će priključeni na vlastitu transformatorsku stanicu na svojoj parceli, u skladu s uvjetima iz prethodne elektroenergetske suglasnosti.</w:t>
      </w:r>
    </w:p>
    <w:p w14:paraId="4761E4A9" w14:textId="77777777" w:rsidR="007C543D" w:rsidRPr="007653C2" w:rsidRDefault="007C543D" w:rsidP="007121DE">
      <w:pPr>
        <w:pStyle w:val="NoSpacing"/>
        <w:jc w:val="both"/>
        <w:rPr>
          <w:rFonts w:ascii="Tahoma" w:eastAsia="Tahoma" w:hAnsi="Tahoma" w:cs="Tahoma"/>
          <w:sz w:val="20"/>
          <w:szCs w:val="20"/>
          <w:lang w:val="hr-HR"/>
        </w:rPr>
      </w:pPr>
    </w:p>
    <w:p w14:paraId="4761E4AA" w14:textId="77777777" w:rsidR="00DE2A5C" w:rsidRPr="007653C2" w:rsidRDefault="007121DE" w:rsidP="008F03D2">
      <w:pPr>
        <w:pStyle w:val="NoSpacing"/>
        <w:jc w:val="center"/>
        <w:rPr>
          <w:rFonts w:ascii="Tahoma" w:eastAsia="Tahoma" w:hAnsi="Tahoma" w:cs="Tahoma"/>
          <w:sz w:val="20"/>
          <w:szCs w:val="20"/>
          <w:lang w:val="hr-HR"/>
        </w:rPr>
      </w:pPr>
      <w:r w:rsidRPr="007653C2">
        <w:rPr>
          <w:rFonts w:ascii="Tahoma" w:eastAsia="Tahoma" w:hAnsi="Tahoma" w:cs="Tahoma"/>
          <w:sz w:val="20"/>
          <w:szCs w:val="20"/>
          <w:lang w:val="hr-HR"/>
        </w:rPr>
        <w:t>Članak 58.</w:t>
      </w:r>
    </w:p>
    <w:p w14:paraId="4761E4AB"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(1) Ostavlja se mogućnost odabira najpovoljnijeg i najprihvatljivijeg načina opskrbe svakog pojedinog potrošača električnom energijom. Tako se omogućava, ako će postojati potrebe svakog pojedinog potrošača za visokim naponom, vođenje visokonaponskog voda do svakog pojedinog potrošača (trafostanice u građevini ili na građevnoj čestici potrošača kojoj je omogućen pristup djelatnicima HEP-a).</w:t>
      </w:r>
    </w:p>
    <w:p w14:paraId="4761E4AC" w14:textId="77777777" w:rsidR="00DE2A5C" w:rsidRPr="007653C2" w:rsidRDefault="00DE2A5C" w:rsidP="007121DE">
      <w:pPr>
        <w:pStyle w:val="NoSpacing"/>
        <w:jc w:val="both"/>
        <w:rPr>
          <w:rFonts w:ascii="Tahoma" w:hAnsi="Tahoma" w:cs="Tahoma"/>
          <w:sz w:val="20"/>
          <w:szCs w:val="20"/>
          <w:lang w:val="hr-HR"/>
        </w:rPr>
      </w:pPr>
    </w:p>
    <w:p w14:paraId="4761E4AD" w14:textId="77777777" w:rsidR="00DE2A5C" w:rsidRPr="007653C2" w:rsidRDefault="007121DE" w:rsidP="008F03D2">
      <w:pPr>
        <w:pStyle w:val="NoSpacing"/>
        <w:jc w:val="center"/>
        <w:rPr>
          <w:rFonts w:ascii="Tahoma" w:eastAsia="Tahoma" w:hAnsi="Tahoma" w:cs="Tahoma"/>
          <w:sz w:val="20"/>
          <w:szCs w:val="20"/>
          <w:lang w:val="hr-HR"/>
        </w:rPr>
      </w:pPr>
      <w:r w:rsidRPr="007653C2">
        <w:rPr>
          <w:rFonts w:ascii="Tahoma" w:eastAsia="Tahoma" w:hAnsi="Tahoma" w:cs="Tahoma"/>
          <w:sz w:val="20"/>
          <w:szCs w:val="20"/>
          <w:lang w:val="hr-HR"/>
        </w:rPr>
        <w:t>Članak 59.</w:t>
      </w:r>
    </w:p>
    <w:p w14:paraId="4761E4AE"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(1) Potreban prostor na vlastitoj parceli za transformatorske stanice u vlasništvu kupaca (mjerenje na srednjem naponu)</w:t>
      </w:r>
      <w:r w:rsidR="00F3504A" w:rsidRPr="007653C2">
        <w:rPr>
          <w:rFonts w:ascii="Tahoma" w:eastAsia="Tahoma" w:hAnsi="Tahoma" w:cs="Tahoma"/>
          <w:sz w:val="20"/>
          <w:szCs w:val="20"/>
          <w:lang w:val="hr-HR"/>
        </w:rPr>
        <w:t>, ako se grade kao samostojeće</w:t>
      </w:r>
      <w:r w:rsidR="007121DE" w:rsidRPr="007653C2">
        <w:rPr>
          <w:rFonts w:ascii="Tahoma" w:eastAsia="Tahoma" w:hAnsi="Tahoma" w:cs="Tahoma"/>
          <w:sz w:val="20"/>
          <w:szCs w:val="20"/>
          <w:lang w:val="hr-HR"/>
        </w:rPr>
        <w:t xml:space="preserve"> treba biti 7x7 m, plus pristupni put sa javne prometne površine za kamion i dizalicu. Transformatorskoj stanici radnici “Elektre” Karlovac moraju imati danonoćni pristup tijekom cijele godine.</w:t>
      </w:r>
    </w:p>
    <w:p w14:paraId="4761E4AF" w14:textId="77777777" w:rsidR="00686AF6" w:rsidRPr="007653C2" w:rsidRDefault="00B5784C" w:rsidP="00686AF6">
      <w:pPr>
        <w:pStyle w:val="NoSpacing"/>
        <w:jc w:val="both"/>
        <w:rPr>
          <w:rFonts w:ascii="Tahoma" w:hAnsi="Tahoma" w:cs="Tahoma"/>
          <w:sz w:val="20"/>
          <w:szCs w:val="20"/>
          <w:lang w:val="hr-HR"/>
        </w:rPr>
      </w:pPr>
      <w:r w:rsidRPr="007653C2">
        <w:rPr>
          <w:rFonts w:ascii="Tahoma" w:hAnsi="Tahoma" w:cs="Tahoma"/>
          <w:sz w:val="20"/>
          <w:szCs w:val="20"/>
          <w:lang w:val="hr-HR"/>
        </w:rPr>
        <w:tab/>
      </w:r>
      <w:r w:rsidR="00686AF6" w:rsidRPr="007653C2">
        <w:rPr>
          <w:rFonts w:ascii="Tahoma" w:hAnsi="Tahoma" w:cs="Tahoma"/>
          <w:sz w:val="20"/>
          <w:szCs w:val="20"/>
          <w:lang w:val="hr-HR"/>
        </w:rPr>
        <w:t>(2) Trafostanice se mogu graditi i u sklopu građevine kupca.</w:t>
      </w:r>
    </w:p>
    <w:p w14:paraId="4761E4B0" w14:textId="77777777" w:rsidR="007C543D" w:rsidRPr="007653C2" w:rsidRDefault="007C543D" w:rsidP="007121DE">
      <w:pPr>
        <w:pStyle w:val="NoSpacing"/>
        <w:jc w:val="both"/>
        <w:rPr>
          <w:rFonts w:ascii="Tahoma" w:hAnsi="Tahoma" w:cs="Tahoma"/>
          <w:sz w:val="20"/>
          <w:szCs w:val="20"/>
          <w:lang w:val="hr-HR"/>
        </w:rPr>
      </w:pPr>
    </w:p>
    <w:p w14:paraId="4761E4B1" w14:textId="77777777" w:rsidR="00DE2A5C" w:rsidRPr="007653C2" w:rsidRDefault="007121DE" w:rsidP="008F03D2">
      <w:pPr>
        <w:pStyle w:val="NoSpacing"/>
        <w:jc w:val="center"/>
        <w:rPr>
          <w:rFonts w:ascii="Tahoma" w:eastAsia="Tahoma" w:hAnsi="Tahoma" w:cs="Tahoma"/>
          <w:sz w:val="20"/>
          <w:szCs w:val="20"/>
          <w:lang w:val="hr-HR"/>
        </w:rPr>
      </w:pPr>
      <w:r w:rsidRPr="007653C2">
        <w:rPr>
          <w:rFonts w:ascii="Tahoma" w:eastAsia="Tahoma" w:hAnsi="Tahoma" w:cs="Tahoma"/>
          <w:sz w:val="20"/>
          <w:szCs w:val="20"/>
          <w:lang w:val="hr-HR"/>
        </w:rPr>
        <w:t>Članak 60.</w:t>
      </w:r>
    </w:p>
    <w:p w14:paraId="4761E4B2"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(1) Trafostanice će se priključivati na kabelsku 20 kV mrežu na način ulaz/izlaz, a pojedine građevine će biti napojene podzemnim vodovima 0,4 kV s planirane trafostanice.</w:t>
      </w:r>
    </w:p>
    <w:p w14:paraId="4761E4B3"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w:t>
      </w:r>
      <w:r w:rsidR="00686AF6" w:rsidRPr="007653C2">
        <w:rPr>
          <w:rFonts w:ascii="Tahoma" w:eastAsia="Tahoma" w:hAnsi="Tahoma" w:cs="Tahoma"/>
          <w:sz w:val="20"/>
          <w:szCs w:val="20"/>
          <w:lang w:val="hr-HR"/>
        </w:rPr>
        <w:t>2</w:t>
      </w:r>
      <w:r w:rsidR="007121DE" w:rsidRPr="007653C2">
        <w:rPr>
          <w:rFonts w:ascii="Tahoma" w:eastAsia="Tahoma" w:hAnsi="Tahoma" w:cs="Tahoma"/>
          <w:sz w:val="20"/>
          <w:szCs w:val="20"/>
          <w:lang w:val="hr-HR"/>
        </w:rPr>
        <w:t xml:space="preserve">) Planom se propisuje da se </w:t>
      </w:r>
      <w:r w:rsidR="00686AF6" w:rsidRPr="007653C2">
        <w:rPr>
          <w:rFonts w:ascii="Tahoma" w:eastAsia="Tahoma" w:hAnsi="Tahoma" w:cs="Tahoma"/>
          <w:sz w:val="20"/>
          <w:szCs w:val="20"/>
          <w:lang w:val="hr-HR"/>
        </w:rPr>
        <w:t xml:space="preserve">trafostanice </w:t>
      </w:r>
      <w:r w:rsidR="007121DE" w:rsidRPr="007653C2">
        <w:rPr>
          <w:rFonts w:ascii="Tahoma" w:eastAsia="Tahoma" w:hAnsi="Tahoma" w:cs="Tahoma"/>
          <w:sz w:val="20"/>
          <w:szCs w:val="20"/>
          <w:lang w:val="hr-HR"/>
        </w:rPr>
        <w:t>trebaju graditi na parcelama najmanje veličine 7 x 7 m (približno 49 m2) ili u sklopu objekata, na lokacijama koje će se konačno odrediti u postupku ishođenja provedbenog akta, a sukladno energetskim po</w:t>
      </w:r>
      <w:r w:rsidR="00490309" w:rsidRPr="007653C2">
        <w:rPr>
          <w:rFonts w:ascii="Tahoma" w:eastAsia="Tahoma" w:hAnsi="Tahoma" w:cs="Tahoma"/>
          <w:sz w:val="20"/>
          <w:szCs w:val="20"/>
          <w:lang w:val="hr-HR"/>
        </w:rPr>
        <w:t>trebama i etapnosti realizacije</w:t>
      </w:r>
      <w:r w:rsidR="007121DE" w:rsidRPr="007653C2">
        <w:rPr>
          <w:rFonts w:ascii="Tahoma" w:eastAsia="Tahoma" w:hAnsi="Tahoma" w:cs="Tahoma"/>
          <w:sz w:val="20"/>
          <w:szCs w:val="20"/>
          <w:lang w:val="hr-HR"/>
        </w:rPr>
        <w:t>.</w:t>
      </w:r>
    </w:p>
    <w:p w14:paraId="4761E4B4" w14:textId="77777777" w:rsidR="00DE2A5C" w:rsidRPr="007653C2" w:rsidRDefault="00DE2A5C" w:rsidP="007121DE">
      <w:pPr>
        <w:pStyle w:val="NoSpacing"/>
        <w:jc w:val="both"/>
        <w:rPr>
          <w:rFonts w:ascii="Tahoma" w:hAnsi="Tahoma" w:cs="Tahoma"/>
          <w:sz w:val="20"/>
          <w:szCs w:val="20"/>
          <w:lang w:val="hr-HR"/>
        </w:rPr>
      </w:pPr>
    </w:p>
    <w:p w14:paraId="4761E4B5"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61.</w:t>
      </w:r>
    </w:p>
    <w:p w14:paraId="4761E4B6"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SN i NN mreža će biti položena u zemlju, odnosno u kabelsku kanalizaciju, koja treba zadovoljiti</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slijedeće uvjete:</w:t>
      </w:r>
    </w:p>
    <w:p w14:paraId="4761E4B7"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 xml:space="preserve">svijetli otvor kabelskog zdenca (šahta) na dijelu gdje se kabelska kanalizacija lomi pod </w:t>
      </w:r>
      <w:r w:rsidR="00044065" w:rsidRPr="00044065">
        <w:rPr>
          <w:rFonts w:ascii="Tahoma" w:eastAsia="Tahoma" w:hAnsi="Tahoma" w:cs="Tahoma"/>
          <w:sz w:val="20"/>
          <w:szCs w:val="20"/>
          <w:lang w:val="hr-HR"/>
        </w:rPr>
        <w:t>kutom</w:t>
      </w:r>
      <w:r w:rsidRPr="00044065">
        <w:rPr>
          <w:rFonts w:ascii="Tahoma" w:eastAsia="Tahoma" w:hAnsi="Tahoma" w:cs="Tahoma"/>
          <w:sz w:val="20"/>
          <w:szCs w:val="20"/>
          <w:lang w:val="hr-HR"/>
        </w:rPr>
        <w:t xml:space="preserve"> većim od 300 mora iznositi 200x200x200 cm, a na ravnim dionicama 200x180x180 cm (dubina</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200 cm);</w:t>
      </w:r>
    </w:p>
    <w:p w14:paraId="4761E4B8"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razmak između zdenaca mora biti između 50 i 70 m na ravnim dijelovima kabelske kanalizacije;</w:t>
      </w:r>
    </w:p>
    <w:p w14:paraId="4761E4B9"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u kabelsku kanalizaciju se ugrađuju cijevi Ø200 mm za kabelske vodove srednjeg napona, Ø160 mm za kabelske vodove niskog napona i Ø5O mm za optičke kabele;</w:t>
      </w:r>
    </w:p>
    <w:p w14:paraId="4761E4BA" w14:textId="77777777" w:rsidR="00DE2A5C" w:rsidRPr="00044065" w:rsidRDefault="007121DE" w:rsidP="00B5784C">
      <w:pPr>
        <w:pStyle w:val="NoSpacing"/>
        <w:ind w:left="1110" w:hanging="402"/>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cijelom duljinom kabelske kanalizacije treba u “mršavi” beton položiti, pored cijevi, bakreno uže</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presjeka 70 mm</w:t>
      </w:r>
      <w:r w:rsidRPr="00044065">
        <w:rPr>
          <w:rFonts w:ascii="Tahoma" w:eastAsia="Tahoma" w:hAnsi="Tahoma" w:cs="Tahoma"/>
          <w:sz w:val="20"/>
          <w:szCs w:val="20"/>
          <w:vertAlign w:val="superscript"/>
          <w:lang w:val="hr-HR"/>
        </w:rPr>
        <w:t>2</w:t>
      </w:r>
      <w:r w:rsidRPr="00044065">
        <w:rPr>
          <w:rFonts w:ascii="Tahoma" w:eastAsia="Tahoma" w:hAnsi="Tahoma" w:cs="Tahoma"/>
          <w:sz w:val="20"/>
          <w:szCs w:val="20"/>
          <w:lang w:val="hr-HR"/>
        </w:rPr>
        <w:t>, koje treba prolaziti kroz svijetli otvor kabelskih zdenaca.</w:t>
      </w:r>
    </w:p>
    <w:p w14:paraId="4761E4BB" w14:textId="77777777" w:rsidR="00DE2A5C" w:rsidRPr="00044065" w:rsidRDefault="00DE2A5C" w:rsidP="007121DE">
      <w:pPr>
        <w:pStyle w:val="NoSpacing"/>
        <w:jc w:val="both"/>
        <w:rPr>
          <w:rFonts w:ascii="Tahoma" w:hAnsi="Tahoma" w:cs="Tahoma"/>
          <w:sz w:val="20"/>
          <w:szCs w:val="20"/>
          <w:lang w:val="hr-HR"/>
        </w:rPr>
      </w:pPr>
    </w:p>
    <w:p w14:paraId="4761E4BC"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lastRenderedPageBreak/>
        <w:t>Članak 62.</w:t>
      </w:r>
    </w:p>
    <w:p w14:paraId="4761E4BD"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Zaštitne pojaseve, kao i način te uvjete gradnje unutar zaštitnih pojaseva određuje pravna osoba s</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javnim ovlastima nadležna za mrežu i/ili njezin vlasnik.</w:t>
      </w:r>
    </w:p>
    <w:p w14:paraId="4761E4BE"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Prije početka gradnje mreže potrebno je od pravne osobe s javnim ovlastima nadležne za i/ili vlasnika zatražiti posebne uvjete gradnje ili suglasnost za gradnju.</w:t>
      </w:r>
    </w:p>
    <w:p w14:paraId="4761E4BF" w14:textId="77777777" w:rsidR="00DE2A5C" w:rsidRPr="00044065" w:rsidRDefault="00DE2A5C" w:rsidP="007121DE">
      <w:pPr>
        <w:pStyle w:val="NoSpacing"/>
        <w:jc w:val="both"/>
        <w:rPr>
          <w:rFonts w:ascii="Tahoma" w:hAnsi="Tahoma" w:cs="Tahoma"/>
          <w:sz w:val="20"/>
          <w:szCs w:val="20"/>
          <w:lang w:val="hr-HR"/>
        </w:rPr>
      </w:pPr>
    </w:p>
    <w:p w14:paraId="4761E4C0"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Javna rasvjeta</w:t>
      </w:r>
    </w:p>
    <w:p w14:paraId="4761E4C1" w14:textId="77777777" w:rsidR="00DE2A5C" w:rsidRPr="00044065" w:rsidRDefault="00DE2A5C" w:rsidP="007121DE">
      <w:pPr>
        <w:pStyle w:val="NoSpacing"/>
        <w:jc w:val="both"/>
        <w:rPr>
          <w:rFonts w:ascii="Tahoma" w:hAnsi="Tahoma" w:cs="Tahoma"/>
          <w:sz w:val="20"/>
          <w:szCs w:val="20"/>
          <w:lang w:val="hr-HR"/>
        </w:rPr>
      </w:pPr>
    </w:p>
    <w:p w14:paraId="4761E4C2"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63.</w:t>
      </w:r>
    </w:p>
    <w:p w14:paraId="4761E4C3" w14:textId="77777777" w:rsidR="00DE2A5C" w:rsidRDefault="007121DE" w:rsidP="007653C2">
      <w:pPr>
        <w:pStyle w:val="NoSpacing"/>
        <w:numPr>
          <w:ilvl w:val="0"/>
          <w:numId w:val="2"/>
        </w:numPr>
        <w:jc w:val="both"/>
        <w:rPr>
          <w:rFonts w:ascii="Tahoma" w:eastAsia="Tahoma" w:hAnsi="Tahoma" w:cs="Tahoma"/>
          <w:sz w:val="20"/>
          <w:szCs w:val="20"/>
          <w:lang w:val="hr-HR"/>
        </w:rPr>
      </w:pPr>
      <w:r w:rsidRPr="00044065">
        <w:rPr>
          <w:rFonts w:ascii="Tahoma" w:eastAsia="Tahoma" w:hAnsi="Tahoma" w:cs="Tahoma"/>
          <w:sz w:val="20"/>
          <w:szCs w:val="20"/>
          <w:lang w:val="hr-HR"/>
        </w:rPr>
        <w:t>Za rasvjetu prometnica svjetiljke će se postaviti na pocinčanim čeličnim stupovima visine 8 m.</w:t>
      </w:r>
    </w:p>
    <w:p w14:paraId="4761E4C4" w14:textId="77777777" w:rsidR="007653C2" w:rsidRDefault="007653C2" w:rsidP="007653C2">
      <w:pPr>
        <w:pStyle w:val="NoSpacing"/>
        <w:jc w:val="both"/>
        <w:rPr>
          <w:rFonts w:ascii="Tahoma" w:eastAsia="Tahoma" w:hAnsi="Tahoma" w:cs="Tahoma"/>
          <w:sz w:val="20"/>
          <w:szCs w:val="20"/>
          <w:lang w:val="hr-HR"/>
        </w:rPr>
      </w:pPr>
    </w:p>
    <w:p w14:paraId="4761E4C5" w14:textId="77777777" w:rsidR="007653C2" w:rsidRPr="00044065" w:rsidRDefault="007653C2" w:rsidP="007653C2">
      <w:pPr>
        <w:pStyle w:val="NoSpacing"/>
        <w:jc w:val="both"/>
        <w:rPr>
          <w:rFonts w:ascii="Tahoma" w:eastAsia="Tahoma" w:hAnsi="Tahoma" w:cs="Tahoma"/>
          <w:sz w:val="20"/>
          <w:szCs w:val="20"/>
          <w:lang w:val="hr-HR"/>
        </w:rPr>
      </w:pPr>
    </w:p>
    <w:p w14:paraId="4761E4C6"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Stupove treba ugraditi na betonski temelj s temeljnim vijcima, na nogostupu 1,5 m od ivice kolnika, ili na javnoj površini uz ogradni zid građevine. Stupove treba opremiti: priključnim ormarićima, vijcima za uzemljenje s vanjske strane i vijcima za izjednačavanje potencijala s unutarnje strane priključnog mjesta.</w:t>
      </w:r>
    </w:p>
    <w:p w14:paraId="4761E4C7"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Priključak javne rasvjete prometnica treba predvidjeti iz posebnog ormarića izrađenog od izolacijskog materijala klase 2, u kojeg treba instalirati opremu za mjerenje, zaštitu i automatski rad 4 grane javne rasvjete.</w:t>
      </w:r>
    </w:p>
    <w:p w14:paraId="4761E4C8"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Kabele 1 kV, tip PP00-Y ili N1VVK 4x16(10) mm2 potrebno je položiti u sloj pijeska u kanalu dubine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0,8 m, a kod prolaza ispod prometnica na dubini 1,20 m uvlačenjem u cijev PCME Ø 110 zaštićene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betonom.</w:t>
      </w:r>
    </w:p>
    <w:p w14:paraId="4761E4C9"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Za uzemljenje svih stupova primijeniti će se vod P 30x4 mm, kojeg treba položiti u sloj čiste zemlje</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na dubini 50 cm ispod tla.</w:t>
      </w:r>
    </w:p>
    <w:p w14:paraId="4761E4CA" w14:textId="77777777" w:rsidR="00DE2A5C" w:rsidRPr="00044065" w:rsidRDefault="00DE2A5C" w:rsidP="007121DE">
      <w:pPr>
        <w:pStyle w:val="NoSpacing"/>
        <w:jc w:val="both"/>
        <w:rPr>
          <w:rFonts w:ascii="Tahoma" w:hAnsi="Tahoma" w:cs="Tahoma"/>
          <w:sz w:val="20"/>
          <w:szCs w:val="20"/>
          <w:lang w:val="hr-HR"/>
        </w:rPr>
      </w:pPr>
    </w:p>
    <w:p w14:paraId="4761E4CB"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64.</w:t>
      </w:r>
    </w:p>
    <w:p w14:paraId="4761E4CC"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Kod projektiranja i izgradnje vanjske pojedinačne i javne rasvjete potrebno je poštivati propisane norme o svjetlosnom onečišćenju te se propisuju slijedeći uvjeti sa ciljem smanjenja svjetlosnog</w:t>
      </w:r>
      <w:r w:rsidR="008349CE"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onečišćenja te uš</w:t>
      </w:r>
      <w:r w:rsidR="00044065">
        <w:rPr>
          <w:rFonts w:ascii="Tahoma" w:eastAsia="Tahoma" w:hAnsi="Tahoma" w:cs="Tahoma"/>
          <w:sz w:val="20"/>
          <w:szCs w:val="20"/>
          <w:lang w:val="hr-HR"/>
        </w:rPr>
        <w:t>tede energije i odnose se na sv</w:t>
      </w:r>
      <w:r w:rsidR="007121DE" w:rsidRPr="00044065">
        <w:rPr>
          <w:rFonts w:ascii="Tahoma" w:eastAsia="Tahoma" w:hAnsi="Tahoma" w:cs="Tahoma"/>
          <w:sz w:val="20"/>
          <w:szCs w:val="20"/>
          <w:lang w:val="hr-HR"/>
        </w:rPr>
        <w:t>jetlotehničke uvjete.</w:t>
      </w:r>
    </w:p>
    <w:p w14:paraId="4761E4CD" w14:textId="77777777" w:rsidR="00DE2A5C" w:rsidRPr="00044065" w:rsidRDefault="00B5784C" w:rsidP="008349CE">
      <w:pPr>
        <w:pStyle w:val="NoSpacing"/>
        <w:ind w:left="550" w:hanging="550"/>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Osnovni uvjeti rasvjete su:</w:t>
      </w:r>
    </w:p>
    <w:p w14:paraId="4761E4CE"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isijavanje svjetiljke iznad horizonta (90°) mora biti 0 cd po 1000 lumena, a u svjetiljke treba instalirati žarulje s velikim faktorom iskoristivosti;</w:t>
      </w:r>
    </w:p>
    <w:p w14:paraId="4761E4CF"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u svjetiljkama rasvjete prometnica potrebno je primijeniti žarulje NaVT 250 W, 150 W, 100 W i</w:t>
      </w:r>
      <w:r w:rsidR="008349CE"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70 W;</w:t>
      </w:r>
    </w:p>
    <w:p w14:paraId="4761E4D0"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kod rasvjete ceste za motorni promet prosječna osvijetljenost ne smije prijeći minimalnu razinu određenu normama (pozvati se na normu koja dopušta minimalnu razinu jednolikosti rasvijetljenosti prema kategoriji ceste);</w:t>
      </w:r>
    </w:p>
    <w:p w14:paraId="4761E4D1"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mreža javne rasvjete prometnica (za žarulje snage veće od 150 W) može biti opremljena s odgovarajućim regulatorom za smanjenje svjetlosnog toka do 30%; smanjenjem svjetlosnog toka ne smiju se umanjiti minimalni sigurnosni uvjeti;</w:t>
      </w:r>
    </w:p>
    <w:p w14:paraId="4761E4D2"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u proračunu osvijetljenosti potrebno je uvrstiti stvarni postojeći tip cestovne površine (R1, R2,</w:t>
      </w:r>
      <w:r w:rsidR="008349CE"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R3....);</w:t>
      </w:r>
    </w:p>
    <w:p w14:paraId="4761E4D3"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potrebno je primjenjivati svjetiljke s optimalnim svjetlosnim karakteristikama prema mjestu i svrsi ugradnje, koja omogućava najmanje moguće instalirane snage, na način da smanjuje troškove održavanja (kvarovi, zamjena žarulja, čišćenje optike, trošak električne energije, i sl.) s kojima će se vlasnik susresti tijekom vijeka trajanja svjetiljke;</w:t>
      </w:r>
    </w:p>
    <w:p w14:paraId="4761E4D4" w14:textId="77777777" w:rsidR="00DE2A5C" w:rsidRPr="00044065" w:rsidRDefault="007121DE" w:rsidP="00B5784C">
      <w:pPr>
        <w:pStyle w:val="NoSpacing"/>
        <w:ind w:left="1128"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potrebno je odabrati stupove i svjetiljke koji omogućuju najveću moguću udaljenost između izvora svjetlosti, a faktor iskoristivosti treba u pravilu biti veći od 0,5.</w:t>
      </w:r>
    </w:p>
    <w:p w14:paraId="4761E4D5" w14:textId="77777777" w:rsidR="00DE2A5C" w:rsidRPr="00044065" w:rsidRDefault="00DE2A5C" w:rsidP="007121DE">
      <w:pPr>
        <w:pStyle w:val="NoSpacing"/>
        <w:jc w:val="both"/>
        <w:rPr>
          <w:rFonts w:ascii="Tahoma" w:hAnsi="Tahoma" w:cs="Tahoma"/>
          <w:sz w:val="20"/>
          <w:szCs w:val="20"/>
          <w:lang w:val="hr-HR"/>
        </w:rPr>
      </w:pPr>
    </w:p>
    <w:p w14:paraId="4761E4D6"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Obnovljivi izvori energije</w:t>
      </w:r>
    </w:p>
    <w:p w14:paraId="4761E4D7" w14:textId="77777777" w:rsidR="00DE2A5C" w:rsidRPr="00044065" w:rsidRDefault="00DE2A5C" w:rsidP="007121DE">
      <w:pPr>
        <w:pStyle w:val="NoSpacing"/>
        <w:jc w:val="both"/>
        <w:rPr>
          <w:rFonts w:ascii="Tahoma" w:hAnsi="Tahoma" w:cs="Tahoma"/>
          <w:sz w:val="20"/>
          <w:szCs w:val="20"/>
          <w:lang w:val="hr-HR"/>
        </w:rPr>
      </w:pPr>
    </w:p>
    <w:p w14:paraId="4761E4D8"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65.</w:t>
      </w:r>
    </w:p>
    <w:p w14:paraId="4761E4D9"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Planom predviđa korištenje obnovljivih energetskih izvora (sunce) kroz postavu fotonaponskih</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panela na krovove građevina, odnosno postavu sunčevih kolektora za zagrijavanje vode i sl.</w:t>
      </w:r>
    </w:p>
    <w:p w14:paraId="4761E4DA" w14:textId="77777777" w:rsidR="00DE2A5C" w:rsidRPr="00044065" w:rsidRDefault="00DE2A5C" w:rsidP="007121DE">
      <w:pPr>
        <w:pStyle w:val="NoSpacing"/>
        <w:jc w:val="both"/>
        <w:rPr>
          <w:rFonts w:ascii="Tahoma" w:hAnsi="Tahoma" w:cs="Tahoma"/>
          <w:sz w:val="20"/>
          <w:szCs w:val="20"/>
          <w:lang w:val="hr-HR"/>
        </w:rPr>
      </w:pPr>
    </w:p>
    <w:p w14:paraId="4761E4DB" w14:textId="77777777" w:rsidR="00DE2A5C" w:rsidRPr="00044065" w:rsidRDefault="007121DE" w:rsidP="00F3504A">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4.3.3.   Plinoopskrba</w:t>
      </w:r>
    </w:p>
    <w:p w14:paraId="4761E4DC" w14:textId="77777777" w:rsidR="00DE2A5C" w:rsidRPr="00044065" w:rsidRDefault="00DE2A5C" w:rsidP="007121DE">
      <w:pPr>
        <w:pStyle w:val="NoSpacing"/>
        <w:jc w:val="both"/>
        <w:rPr>
          <w:rFonts w:ascii="Tahoma" w:hAnsi="Tahoma" w:cs="Tahoma"/>
          <w:sz w:val="20"/>
          <w:szCs w:val="20"/>
          <w:lang w:val="hr-HR"/>
        </w:rPr>
      </w:pPr>
    </w:p>
    <w:p w14:paraId="4761E4DD"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66.</w:t>
      </w:r>
    </w:p>
    <w:p w14:paraId="4761E4DE"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Plinoopskrbna mreža (cjevovodi plina sa svim pripadajućim uređajima i građevinama) prikazana je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 xml:space="preserve">na kartografskom listu 2.B. Elektroničke </w:t>
      </w:r>
      <w:r w:rsidR="00044065" w:rsidRPr="00044065">
        <w:rPr>
          <w:rFonts w:ascii="Tahoma" w:eastAsia="Tahoma" w:hAnsi="Tahoma" w:cs="Tahoma"/>
          <w:sz w:val="20"/>
          <w:szCs w:val="20"/>
          <w:lang w:val="hr-HR"/>
        </w:rPr>
        <w:t>komunikacije</w:t>
      </w:r>
      <w:r w:rsidR="007121DE" w:rsidRPr="00044065">
        <w:rPr>
          <w:rFonts w:ascii="Tahoma" w:eastAsia="Tahoma" w:hAnsi="Tahoma" w:cs="Tahoma"/>
          <w:sz w:val="20"/>
          <w:szCs w:val="20"/>
          <w:lang w:val="hr-HR"/>
        </w:rPr>
        <w:t xml:space="preserve"> i energetski sustav u mjerilu 1:2.000.</w:t>
      </w:r>
    </w:p>
    <w:p w14:paraId="4761E4DF"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Unutar obuhvata Plana nema izvedene plinoopskrbne mreže te se stoga planira širenje mreže za potrebe zone s priključkom na</w:t>
      </w:r>
      <w:r w:rsid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planirani plinovod u koridoru županijske ceste, uz rub obuhvata Plana.</w:t>
      </w:r>
    </w:p>
    <w:p w14:paraId="4761E4E0"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ab/>
      </w:r>
      <w:r w:rsidR="007121DE" w:rsidRPr="00044065">
        <w:rPr>
          <w:rFonts w:ascii="Tahoma" w:eastAsia="Tahoma" w:hAnsi="Tahoma" w:cs="Tahoma"/>
          <w:sz w:val="20"/>
          <w:szCs w:val="20"/>
          <w:lang w:val="hr-HR"/>
        </w:rPr>
        <w:t>(3) Plinoopskrbnu mrežu treba provesti po prstenastom (kružnom) principu iz dva smjera kako bi se u</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svakom trenutku omogućila neprekinuta opskrba gospodarskog područja. Treba predvidjeti mogućnost etapne plinofikacije kako bi se osigurala odgovarajuća opskrbljenost plinske mreže u svim fazama oživotvorenja projekta.</w:t>
      </w:r>
    </w:p>
    <w:p w14:paraId="4761E4E1" w14:textId="77777777" w:rsidR="00DE2A5C" w:rsidRPr="00044065" w:rsidRDefault="00DE2A5C" w:rsidP="007121DE">
      <w:pPr>
        <w:pStyle w:val="NoSpacing"/>
        <w:jc w:val="both"/>
        <w:rPr>
          <w:rFonts w:ascii="Tahoma" w:hAnsi="Tahoma" w:cs="Tahoma"/>
          <w:sz w:val="20"/>
          <w:szCs w:val="20"/>
          <w:lang w:val="hr-HR"/>
        </w:rPr>
      </w:pPr>
    </w:p>
    <w:p w14:paraId="4761E4E2"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67.</w:t>
      </w:r>
    </w:p>
    <w:p w14:paraId="4761E4E3"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Za potrebe opskrbe prirodnim plinom potrošača u obuhvatu Plana predviđeno je izvođenje srednjetlačne (ST) plinske mreže. Srednjetlačni (ST) plinovodi bit će izvedeni iz polietilenskih cijevi visoke gustoće prema ISO 4437, SDR11, serije S5 za maksimalni radni tlak do 4 bar pretlaka. Plinoopskrbna mreža može se graditi unutar površina svih </w:t>
      </w:r>
      <w:r w:rsidR="00AF7FBA" w:rsidRPr="00044065">
        <w:rPr>
          <w:rFonts w:ascii="Tahoma" w:eastAsia="Tahoma" w:hAnsi="Tahoma" w:cs="Tahoma"/>
          <w:sz w:val="20"/>
          <w:szCs w:val="20"/>
          <w:lang w:val="hr-HR"/>
        </w:rPr>
        <w:t>n</w:t>
      </w:r>
      <w:r w:rsidR="007121DE" w:rsidRPr="00044065">
        <w:rPr>
          <w:rFonts w:ascii="Tahoma" w:eastAsia="Tahoma" w:hAnsi="Tahoma" w:cs="Tahoma"/>
          <w:sz w:val="20"/>
          <w:szCs w:val="20"/>
          <w:lang w:val="hr-HR"/>
        </w:rPr>
        <w:t>amjena, u cestovnom zemljištu ili izvan njega, osnivanjem prava služnost.</w:t>
      </w:r>
    </w:p>
    <w:p w14:paraId="4761E4E4"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Točan položaj i kapacitet plinoopskrbne mreže nisu utvrđeni, budući da korisnici ove zone nisu u potpunosti poznati. Određena su samo načela i koncept vođenja i smještaja mreže koji su usmjeravajućeg značaja, a njezin kapacitet i točan položaj će se odrediti naknadno prema tehničkim i sigurnosnim zahtjevima te potrebama svakog budućeg korisnika.</w:t>
      </w:r>
    </w:p>
    <w:p w14:paraId="4761E4E5" w14:textId="77777777" w:rsidR="00DE2A5C" w:rsidRPr="00044065" w:rsidRDefault="00DE2A5C" w:rsidP="007121DE">
      <w:pPr>
        <w:pStyle w:val="NoSpacing"/>
        <w:jc w:val="both"/>
        <w:rPr>
          <w:rFonts w:ascii="Tahoma" w:hAnsi="Tahoma" w:cs="Tahoma"/>
          <w:sz w:val="20"/>
          <w:szCs w:val="20"/>
          <w:lang w:val="hr-HR"/>
        </w:rPr>
      </w:pPr>
    </w:p>
    <w:p w14:paraId="4761E4E6"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68.</w:t>
      </w:r>
    </w:p>
    <w:p w14:paraId="4761E4E7"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Planom se propisuju uvjeti gradnje plinoopskrbne mreže:</w:t>
      </w:r>
    </w:p>
    <w:p w14:paraId="4761E4E8" w14:textId="77777777" w:rsidR="00DE2A5C" w:rsidRPr="00044065" w:rsidRDefault="007121DE" w:rsidP="00B5784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horizontalni i vertikalni razmaci između plinske cijevi i ostalih građevina komunalne infrastrukture (instalacija) bit će u skladu sa važećom zakonskom regulativom;</w:t>
      </w:r>
    </w:p>
    <w:p w14:paraId="4761E4E9" w14:textId="77777777" w:rsidR="00DE2A5C" w:rsidRPr="00044065" w:rsidRDefault="007121DE" w:rsidP="00B5784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smještaj trase planiranih plinovoda utvrđuje se u pojasu pješačkih staza i kolnika, sukladno</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propisima DIN 1998;</w:t>
      </w:r>
    </w:p>
    <w:p w14:paraId="4761E4EA" w14:textId="77777777" w:rsidR="00DE2A5C" w:rsidRPr="00044065" w:rsidRDefault="007121DE" w:rsidP="00B5784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Pr="00044065">
        <w:rPr>
          <w:rFonts w:ascii="Tahoma" w:eastAsia="Tahoma" w:hAnsi="Tahoma" w:cs="Tahoma"/>
          <w:sz w:val="20"/>
          <w:szCs w:val="20"/>
          <w:lang w:val="hr-HR"/>
        </w:rPr>
        <w:tab/>
        <w:t>cijevi plinovoda potrebno je polagati s nadslojem min 1,2 m u prometnici i pješačkim stazama, odnosno 0,8 m u zelenoj površini, a u slučaju manjeg nadsloja potrebno je izvesti zaštitu cijevi;</w:t>
      </w:r>
    </w:p>
    <w:p w14:paraId="4761E4EB" w14:textId="77777777" w:rsidR="00DE2A5C" w:rsidRPr="00044065" w:rsidRDefault="007121DE" w:rsidP="00B5784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prijelazi plinovoda ispod ceste, vodotoka ili željezničke pruge izvode se obavezno u zaštitnim</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cijevima;</w:t>
      </w:r>
    </w:p>
    <w:p w14:paraId="4761E4EC" w14:textId="77777777" w:rsidR="00DE2A5C" w:rsidRPr="00044065" w:rsidRDefault="007121DE" w:rsidP="00B5784C">
      <w:pPr>
        <w:pStyle w:val="NoSpacing"/>
        <w:ind w:left="1146" w:hanging="420"/>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projektiranje i izgradnja distributivne plinske mreže mora biti izvršeno sukladno važećoj</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zakonskoj regulativi.</w:t>
      </w:r>
    </w:p>
    <w:p w14:paraId="4761E4ED"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Profili cjevovoda kao i kućni priključci za pojedine potrošače će biti definirani u postupku izdavanja akta kojima se dozvoljava gradnja, kao i točan položaj plinske mreže (situacijski i visinski) te spoj na srednjetlačni plinovod preko glavnog zapornog ventila (kada će se znati točan položaj srednjetlačnog</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plinovoda i tlak u cjevovodu na mjestu spajanja na navedeni cjevovod).</w:t>
      </w:r>
    </w:p>
    <w:p w14:paraId="4761E4EE"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Udaljenosti (svijetli razmak) STP i priključaka od postojećih i projektiranih instalacija i građevina trebaju biti sljedeće:</w:t>
      </w:r>
    </w:p>
    <w:p w14:paraId="4761E4EF" w14:textId="77777777" w:rsidR="00DE2A5C" w:rsidRPr="00044065" w:rsidRDefault="007121DE" w:rsidP="00B5784C">
      <w:pPr>
        <w:pStyle w:val="NoSpacing"/>
        <w:ind w:left="1122" w:hanging="414"/>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0,5 m - po vertikali kod križanja s ostalim instalacijama;</w:t>
      </w:r>
    </w:p>
    <w:p w14:paraId="4761E4F0" w14:textId="77777777" w:rsidR="00DE2A5C" w:rsidRPr="00044065" w:rsidRDefault="007121DE" w:rsidP="00B5784C">
      <w:pPr>
        <w:pStyle w:val="NoSpacing"/>
        <w:ind w:left="1122" w:hanging="414"/>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1,0 m - po horizontali pri usporednom polaganju instalacija;</w:t>
      </w:r>
    </w:p>
    <w:p w14:paraId="4761E4F1" w14:textId="77777777" w:rsidR="00DE2A5C" w:rsidRPr="00044065" w:rsidRDefault="007121DE" w:rsidP="00B5784C">
      <w:pPr>
        <w:pStyle w:val="NoSpacing"/>
        <w:ind w:left="1122" w:hanging="414"/>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1,5 m - stupovi (HPT, električna rasvjeta) računajući od osi stupa preko 6,0 m visine;</w:t>
      </w:r>
    </w:p>
    <w:p w14:paraId="4761E4F2" w14:textId="77777777" w:rsidR="00DE2A5C" w:rsidRPr="00044065" w:rsidRDefault="007121DE" w:rsidP="00B5784C">
      <w:pPr>
        <w:pStyle w:val="NoSpacing"/>
        <w:ind w:left="1122" w:hanging="414"/>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1,0 m - kanalska okna (HPT, kanalizacija, vodovod);</w:t>
      </w:r>
    </w:p>
    <w:p w14:paraId="4761E4F3" w14:textId="77777777" w:rsidR="00DE2A5C" w:rsidRPr="00044065" w:rsidRDefault="007121DE" w:rsidP="00B5784C">
      <w:pPr>
        <w:pStyle w:val="NoSpacing"/>
        <w:ind w:left="1122" w:hanging="414"/>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1,5 m - debla visokog raslinja;</w:t>
      </w:r>
    </w:p>
    <w:p w14:paraId="4761E4F4" w14:textId="77777777" w:rsidR="00DE2A5C" w:rsidRPr="00044065" w:rsidRDefault="007121DE" w:rsidP="00B5784C">
      <w:pPr>
        <w:pStyle w:val="NoSpacing"/>
        <w:ind w:left="1122" w:hanging="414"/>
        <w:jc w:val="both"/>
        <w:rPr>
          <w:rFonts w:ascii="Tahoma" w:eastAsia="Tahoma" w:hAnsi="Tahoma" w:cs="Tahoma"/>
          <w:sz w:val="20"/>
          <w:szCs w:val="20"/>
          <w:lang w:val="hr-HR"/>
        </w:rPr>
      </w:pPr>
      <w:r w:rsidRPr="00044065">
        <w:rPr>
          <w:rFonts w:ascii="Tahoma" w:eastAsia="Tahoma" w:hAnsi="Tahoma" w:cs="Tahoma"/>
          <w:sz w:val="20"/>
          <w:szCs w:val="20"/>
          <w:lang w:val="hr-HR"/>
        </w:rPr>
        <w:t>-</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0,5 m - rub grmolikoga raslinja;</w:t>
      </w:r>
    </w:p>
    <w:p w14:paraId="4761E4F5" w14:textId="77777777" w:rsidR="00DE2A5C" w:rsidRPr="007653C2" w:rsidRDefault="007121DE" w:rsidP="00B5784C">
      <w:pPr>
        <w:pStyle w:val="NoSpacing"/>
        <w:ind w:left="1122" w:hanging="414"/>
        <w:jc w:val="both"/>
        <w:rPr>
          <w:rFonts w:ascii="Tahoma" w:eastAsia="Tahoma" w:hAnsi="Tahoma" w:cs="Tahoma"/>
          <w:sz w:val="20"/>
          <w:szCs w:val="20"/>
          <w:lang w:val="hr-HR"/>
        </w:rPr>
      </w:pPr>
      <w:r w:rsidRPr="007653C2">
        <w:rPr>
          <w:rFonts w:ascii="Tahoma" w:eastAsia="Tahoma" w:hAnsi="Tahoma" w:cs="Tahoma"/>
          <w:sz w:val="20"/>
          <w:szCs w:val="20"/>
          <w:lang w:val="hr-HR"/>
        </w:rPr>
        <w:t>-</w:t>
      </w:r>
      <w:r w:rsidRPr="007653C2">
        <w:rPr>
          <w:rFonts w:ascii="Tahoma" w:eastAsia="Tahoma" w:hAnsi="Tahoma" w:cs="Tahoma"/>
          <w:sz w:val="20"/>
          <w:szCs w:val="20"/>
          <w:lang w:val="hr-HR"/>
        </w:rPr>
        <w:tab/>
        <w:t>5,0 m - transformatorske stanice, potencijalna mjesta istjecanja tekućih ugljikovodika, otapala i ostalih agresivnih tekućina;</w:t>
      </w:r>
    </w:p>
    <w:p w14:paraId="4761E4F6" w14:textId="77777777" w:rsidR="00DE2A5C" w:rsidRPr="007653C2" w:rsidRDefault="007121DE" w:rsidP="00B5784C">
      <w:pPr>
        <w:pStyle w:val="NoSpacing"/>
        <w:ind w:left="1122" w:hanging="414"/>
        <w:jc w:val="both"/>
        <w:rPr>
          <w:rFonts w:ascii="Tahoma" w:eastAsia="Tahoma" w:hAnsi="Tahoma" w:cs="Tahoma"/>
          <w:sz w:val="20"/>
          <w:szCs w:val="20"/>
          <w:lang w:val="hr-HR"/>
        </w:rPr>
      </w:pPr>
      <w:r w:rsidRPr="007653C2">
        <w:rPr>
          <w:rFonts w:ascii="Tahoma" w:eastAsia="Tahoma" w:hAnsi="Tahoma" w:cs="Tahoma"/>
          <w:sz w:val="20"/>
          <w:szCs w:val="20"/>
          <w:lang w:val="hr-HR"/>
        </w:rPr>
        <w:t>-</w:t>
      </w:r>
      <w:r w:rsidR="00AF7FBA" w:rsidRPr="007653C2">
        <w:rPr>
          <w:rFonts w:ascii="Tahoma" w:eastAsia="Tahoma" w:hAnsi="Tahoma" w:cs="Tahoma"/>
          <w:sz w:val="20"/>
          <w:szCs w:val="20"/>
          <w:lang w:val="hr-HR"/>
        </w:rPr>
        <w:tab/>
      </w:r>
      <w:r w:rsidRPr="007653C2">
        <w:rPr>
          <w:rFonts w:ascii="Tahoma" w:eastAsia="Tahoma" w:hAnsi="Tahoma" w:cs="Tahoma"/>
          <w:sz w:val="20"/>
          <w:szCs w:val="20"/>
          <w:lang w:val="hr-HR"/>
        </w:rPr>
        <w:t>2,0 m - zgrade i ostale građevine.</w:t>
      </w:r>
    </w:p>
    <w:p w14:paraId="4761E4F7" w14:textId="77777777" w:rsidR="00DE2A5C" w:rsidRPr="007653C2" w:rsidRDefault="00DE2A5C" w:rsidP="007121DE">
      <w:pPr>
        <w:pStyle w:val="NoSpacing"/>
        <w:jc w:val="both"/>
        <w:rPr>
          <w:rFonts w:ascii="Tahoma" w:hAnsi="Tahoma" w:cs="Tahoma"/>
          <w:sz w:val="20"/>
          <w:szCs w:val="20"/>
          <w:lang w:val="hr-HR"/>
        </w:rPr>
      </w:pPr>
    </w:p>
    <w:p w14:paraId="4761E4F8" w14:textId="77777777" w:rsidR="00DE2A5C" w:rsidRPr="007653C2" w:rsidRDefault="007121DE" w:rsidP="008F03D2">
      <w:pPr>
        <w:pStyle w:val="NoSpacing"/>
        <w:jc w:val="center"/>
        <w:rPr>
          <w:rFonts w:ascii="Tahoma" w:eastAsia="Tahoma" w:hAnsi="Tahoma" w:cs="Tahoma"/>
          <w:sz w:val="20"/>
          <w:szCs w:val="20"/>
          <w:lang w:val="hr-HR"/>
        </w:rPr>
      </w:pPr>
      <w:r w:rsidRPr="007653C2">
        <w:rPr>
          <w:rFonts w:ascii="Tahoma" w:eastAsia="Tahoma" w:hAnsi="Tahoma" w:cs="Tahoma"/>
          <w:sz w:val="20"/>
          <w:szCs w:val="20"/>
          <w:lang w:val="hr-HR"/>
        </w:rPr>
        <w:t>Članak 69.</w:t>
      </w:r>
    </w:p>
    <w:p w14:paraId="4761E4F9" w14:textId="77777777" w:rsidR="00DE2A5C" w:rsidRPr="007653C2" w:rsidRDefault="00B5784C" w:rsidP="007121DE">
      <w:pPr>
        <w:pStyle w:val="NoSpacing"/>
        <w:jc w:val="both"/>
        <w:rPr>
          <w:rFonts w:ascii="Tahoma" w:eastAsia="Tahoma" w:hAnsi="Tahoma" w:cs="Tahoma"/>
          <w:sz w:val="20"/>
          <w:szCs w:val="20"/>
          <w:lang w:val="hr-HR"/>
        </w:rPr>
      </w:pPr>
      <w:r w:rsidRPr="007653C2">
        <w:rPr>
          <w:rFonts w:ascii="Tahoma" w:eastAsia="Tahoma" w:hAnsi="Tahoma" w:cs="Tahoma"/>
          <w:sz w:val="20"/>
          <w:szCs w:val="20"/>
          <w:lang w:val="hr-HR"/>
        </w:rPr>
        <w:tab/>
      </w:r>
      <w:r w:rsidR="007121DE" w:rsidRPr="007653C2">
        <w:rPr>
          <w:rFonts w:ascii="Tahoma" w:eastAsia="Tahoma" w:hAnsi="Tahoma" w:cs="Tahoma"/>
          <w:sz w:val="20"/>
          <w:szCs w:val="20"/>
          <w:lang w:val="hr-HR"/>
        </w:rPr>
        <w:t xml:space="preserve">(1) Središnjim dijelom zone položen je magistralni plinovod za međunarodni </w:t>
      </w:r>
      <w:r w:rsidR="00044065" w:rsidRPr="007653C2">
        <w:rPr>
          <w:rFonts w:ascii="Tahoma" w:eastAsia="Tahoma" w:hAnsi="Tahoma" w:cs="Tahoma"/>
          <w:sz w:val="20"/>
          <w:szCs w:val="20"/>
          <w:lang w:val="hr-HR"/>
        </w:rPr>
        <w:t>transport</w:t>
      </w:r>
      <w:r w:rsidR="007121DE" w:rsidRPr="007653C2">
        <w:rPr>
          <w:rFonts w:ascii="Tahoma" w:eastAsia="Tahoma" w:hAnsi="Tahoma" w:cs="Tahoma"/>
          <w:sz w:val="20"/>
          <w:szCs w:val="20"/>
          <w:lang w:val="hr-HR"/>
        </w:rPr>
        <w:t xml:space="preserve"> Zagreb – Karlovac (MVTP), DN 700/75 bara, uz kojeg se s južne strane planira gradnja još jednog plinovoda istih </w:t>
      </w:r>
      <w:r w:rsidR="00044065" w:rsidRPr="007653C2">
        <w:rPr>
          <w:rFonts w:ascii="Tahoma" w:eastAsia="Tahoma" w:hAnsi="Tahoma" w:cs="Tahoma"/>
          <w:sz w:val="20"/>
          <w:szCs w:val="20"/>
          <w:lang w:val="hr-HR"/>
        </w:rPr>
        <w:t>karakteristika</w:t>
      </w:r>
      <w:r w:rsidR="007121DE" w:rsidRPr="007653C2">
        <w:rPr>
          <w:rFonts w:ascii="Tahoma" w:eastAsia="Tahoma" w:hAnsi="Tahoma" w:cs="Tahoma"/>
          <w:sz w:val="20"/>
          <w:szCs w:val="20"/>
          <w:lang w:val="hr-HR"/>
        </w:rPr>
        <w:t>. (2) Unutar zaštitnog pojasa postojećeg i planiranog magistralnog plinovoda, širine</w:t>
      </w:r>
      <w:r w:rsidR="008F03D2" w:rsidRPr="007653C2">
        <w:rPr>
          <w:rFonts w:ascii="Tahoma" w:eastAsia="Tahoma" w:hAnsi="Tahoma" w:cs="Tahoma"/>
          <w:sz w:val="20"/>
          <w:szCs w:val="20"/>
          <w:lang w:val="hr-HR"/>
        </w:rPr>
        <w:t xml:space="preserve"> </w:t>
      </w:r>
      <w:r w:rsidR="007121DE" w:rsidRPr="007653C2">
        <w:rPr>
          <w:rFonts w:ascii="Tahoma" w:eastAsia="Tahoma" w:hAnsi="Tahoma" w:cs="Tahoma"/>
          <w:sz w:val="20"/>
          <w:szCs w:val="20"/>
          <w:lang w:val="hr-HR"/>
        </w:rPr>
        <w:t>ukupno 60 m (30 m sa svake strane od osi plinovoda) moguće je uređenje i građenje samo uz</w:t>
      </w:r>
      <w:r w:rsidR="008F03D2" w:rsidRPr="007653C2">
        <w:rPr>
          <w:rFonts w:ascii="Tahoma" w:eastAsia="Tahoma" w:hAnsi="Tahoma" w:cs="Tahoma"/>
          <w:sz w:val="20"/>
          <w:szCs w:val="20"/>
          <w:lang w:val="hr-HR"/>
        </w:rPr>
        <w:t xml:space="preserve"> </w:t>
      </w:r>
      <w:r w:rsidR="007121DE" w:rsidRPr="007653C2">
        <w:rPr>
          <w:rFonts w:ascii="Tahoma" w:eastAsia="Tahoma" w:hAnsi="Tahoma" w:cs="Tahoma"/>
          <w:sz w:val="20"/>
          <w:szCs w:val="20"/>
          <w:lang w:val="hr-HR"/>
        </w:rPr>
        <w:t>posebne uvjete vlasnika cjevovoda i (Plinacro d.o.o.) i sukladno posebnim propisima.</w:t>
      </w:r>
    </w:p>
    <w:p w14:paraId="4761E4FA" w14:textId="77777777" w:rsidR="00257261" w:rsidRPr="007653C2" w:rsidRDefault="00B5784C" w:rsidP="007121DE">
      <w:pPr>
        <w:pStyle w:val="NoSpacing"/>
        <w:jc w:val="both"/>
        <w:rPr>
          <w:rFonts w:ascii="Tahoma" w:eastAsia="Tahoma" w:hAnsi="Tahoma" w:cs="Tahoma"/>
          <w:sz w:val="20"/>
          <w:szCs w:val="20"/>
          <w:lang w:val="hr-HR"/>
        </w:rPr>
      </w:pPr>
      <w:r w:rsidRPr="007653C2">
        <w:rPr>
          <w:rFonts w:ascii="Tahoma" w:hAnsi="Tahoma" w:cs="Tahoma"/>
          <w:sz w:val="20"/>
          <w:szCs w:val="20"/>
          <w:lang w:val="hr-HR"/>
        </w:rPr>
        <w:tab/>
      </w:r>
      <w:r w:rsidR="00257261" w:rsidRPr="007653C2">
        <w:rPr>
          <w:rFonts w:ascii="Tahoma" w:hAnsi="Tahoma" w:cs="Tahoma"/>
          <w:sz w:val="20"/>
          <w:szCs w:val="20"/>
          <w:lang w:val="hr-HR"/>
        </w:rPr>
        <w:t>(3) Unutar zaštitnog koridora zabranjena gradnja objekata namijenjenih za stanovanje ili boravak ljudi.</w:t>
      </w:r>
    </w:p>
    <w:p w14:paraId="4761E4FB" w14:textId="77777777" w:rsidR="00257261" w:rsidRPr="007653C2" w:rsidRDefault="00B5784C" w:rsidP="00257261">
      <w:pPr>
        <w:pStyle w:val="NoSpacing"/>
        <w:jc w:val="both"/>
        <w:rPr>
          <w:rFonts w:ascii="Tahoma" w:hAnsi="Tahoma" w:cs="Tahoma"/>
          <w:sz w:val="20"/>
          <w:szCs w:val="20"/>
          <w:lang w:val="hr-HR"/>
        </w:rPr>
      </w:pPr>
      <w:r w:rsidRPr="007653C2">
        <w:rPr>
          <w:rFonts w:ascii="Tahoma" w:hAnsi="Tahoma" w:cs="Tahoma"/>
          <w:sz w:val="20"/>
          <w:szCs w:val="20"/>
          <w:lang w:val="hr-HR"/>
        </w:rPr>
        <w:tab/>
      </w:r>
      <w:r w:rsidR="00257261" w:rsidRPr="007653C2">
        <w:rPr>
          <w:rFonts w:ascii="Tahoma" w:hAnsi="Tahoma" w:cs="Tahoma"/>
          <w:sz w:val="20"/>
          <w:szCs w:val="20"/>
          <w:lang w:val="hr-HR"/>
        </w:rPr>
        <w:t>(4) Dodatno, u smislu održavanja, modernizacije i razvoja plinskog transportnog sustava od državnog značaja, a da bi se omogućio pouzdan i siguran transport prirodnog plina, omogućuje se izgradnja i drugih  magistralnih plinovoda u koridorima postojećih iako nisu nužno izrijekom navedeni u ovom Planu.</w:t>
      </w:r>
    </w:p>
    <w:p w14:paraId="4761E4FC" w14:textId="77777777" w:rsidR="00257261" w:rsidRPr="007653C2" w:rsidRDefault="00B5784C" w:rsidP="00257261">
      <w:pPr>
        <w:pStyle w:val="NoSpacing"/>
        <w:jc w:val="both"/>
        <w:rPr>
          <w:rFonts w:ascii="Tahoma" w:hAnsi="Tahoma" w:cs="Tahoma"/>
          <w:sz w:val="20"/>
          <w:szCs w:val="20"/>
          <w:lang w:val="hr-HR"/>
        </w:rPr>
      </w:pPr>
      <w:r w:rsidRPr="007653C2">
        <w:rPr>
          <w:rFonts w:ascii="Tahoma" w:hAnsi="Tahoma" w:cs="Tahoma"/>
          <w:sz w:val="20"/>
          <w:szCs w:val="20"/>
          <w:lang w:val="hr-HR"/>
        </w:rPr>
        <w:tab/>
      </w:r>
      <w:r w:rsidR="00257261" w:rsidRPr="007653C2">
        <w:rPr>
          <w:rFonts w:ascii="Tahoma" w:hAnsi="Tahoma" w:cs="Tahoma"/>
          <w:sz w:val="20"/>
          <w:szCs w:val="20"/>
          <w:lang w:val="hr-HR"/>
        </w:rPr>
        <w:t xml:space="preserve">(5) Iznimno su dopuštena pojedinačna odstupanja od planiranog koridora u slučajevima nemogućnosti polaganja plinovoda na određenim lokalitetima koji su pod određenim režimima zaštite ili iz krajobraznih, geoloških, tehničkih, sigurnosnih i ostalih razloga. Moguća odstupanja u pogledu rješenja trase, odnosno koridora magistralnog plinovoda te lokacije i dimenzije njemu pripadajućih nadzemnih objekata, utvrđenih Planom neće se smatrati izmjenama Plana. </w:t>
      </w:r>
    </w:p>
    <w:p w14:paraId="4761E4FD" w14:textId="77777777" w:rsidR="00257261" w:rsidRPr="007653C2" w:rsidRDefault="00B5784C" w:rsidP="00257261">
      <w:pPr>
        <w:pStyle w:val="Bezproreda1"/>
        <w:jc w:val="both"/>
        <w:rPr>
          <w:rFonts w:cs="Tahoma"/>
          <w:i w:val="0"/>
        </w:rPr>
      </w:pPr>
      <w:r w:rsidRPr="007653C2">
        <w:rPr>
          <w:rFonts w:cs="Tahoma"/>
          <w:i w:val="0"/>
        </w:rPr>
        <w:tab/>
      </w:r>
      <w:r w:rsidR="00257261" w:rsidRPr="007653C2">
        <w:rPr>
          <w:rFonts w:cs="Tahoma"/>
          <w:i w:val="0"/>
        </w:rPr>
        <w:t>(6) Za sve zahvate u prostoru vezane uz gradnju u blizini plinovoda nužno je zatražiti posebne uvjete gradnje od upravitelja voda.</w:t>
      </w:r>
    </w:p>
    <w:p w14:paraId="4761E4FE" w14:textId="77777777" w:rsidR="00257261" w:rsidRPr="007653C2" w:rsidRDefault="00257261" w:rsidP="007121DE">
      <w:pPr>
        <w:pStyle w:val="NoSpacing"/>
        <w:jc w:val="both"/>
        <w:rPr>
          <w:rFonts w:ascii="Tahoma" w:hAnsi="Tahoma" w:cs="Tahoma"/>
          <w:sz w:val="20"/>
          <w:szCs w:val="20"/>
          <w:lang w:val="hr-HR"/>
        </w:rPr>
      </w:pPr>
    </w:p>
    <w:p w14:paraId="4761E4FF" w14:textId="77777777" w:rsidR="00DE2A5C" w:rsidRPr="00044065" w:rsidRDefault="00DE2A5C" w:rsidP="007121DE">
      <w:pPr>
        <w:pStyle w:val="NoSpacing"/>
        <w:jc w:val="both"/>
        <w:rPr>
          <w:rFonts w:ascii="Tahoma" w:hAnsi="Tahoma" w:cs="Tahoma"/>
          <w:sz w:val="20"/>
          <w:szCs w:val="20"/>
          <w:lang w:val="hr-HR"/>
        </w:rPr>
      </w:pPr>
    </w:p>
    <w:p w14:paraId="4761E500" w14:textId="77777777" w:rsidR="00DE2A5C" w:rsidRPr="00044065" w:rsidRDefault="007121DE" w:rsidP="00F3504A">
      <w:pPr>
        <w:pStyle w:val="NoSpacing"/>
        <w:ind w:left="714" w:hanging="714"/>
        <w:jc w:val="both"/>
        <w:rPr>
          <w:rFonts w:ascii="Tahoma" w:eastAsia="Tahoma" w:hAnsi="Tahoma" w:cs="Tahoma"/>
          <w:sz w:val="20"/>
          <w:szCs w:val="20"/>
          <w:lang w:val="hr-HR"/>
        </w:rPr>
      </w:pPr>
      <w:r w:rsidRPr="00044065">
        <w:rPr>
          <w:rFonts w:ascii="Tahoma" w:eastAsia="Tahoma" w:hAnsi="Tahoma" w:cs="Tahoma"/>
          <w:b/>
          <w:bCs/>
          <w:sz w:val="20"/>
          <w:szCs w:val="20"/>
          <w:lang w:val="hr-HR"/>
        </w:rPr>
        <w:t>5.</w:t>
      </w:r>
      <w:r w:rsidR="00AF7FBA" w:rsidRPr="00044065">
        <w:rPr>
          <w:rFonts w:ascii="Tahoma" w:eastAsia="Tahoma" w:hAnsi="Tahoma" w:cs="Tahoma"/>
          <w:b/>
          <w:bCs/>
          <w:sz w:val="20"/>
          <w:szCs w:val="20"/>
          <w:lang w:val="hr-HR"/>
        </w:rPr>
        <w:tab/>
      </w:r>
      <w:r w:rsidRPr="00044065">
        <w:rPr>
          <w:rFonts w:ascii="Tahoma" w:eastAsia="Tahoma" w:hAnsi="Tahoma" w:cs="Tahoma"/>
          <w:b/>
          <w:bCs/>
          <w:sz w:val="20"/>
          <w:szCs w:val="20"/>
          <w:lang w:val="hr-HR"/>
        </w:rPr>
        <w:t>MJERE ZAŠTITE PRIRODNIH I KULTURNO-POVIJESNIH CJELINA</w:t>
      </w:r>
    </w:p>
    <w:p w14:paraId="4761E501" w14:textId="77777777" w:rsidR="00DE2A5C" w:rsidRPr="00044065" w:rsidRDefault="00DE2A5C" w:rsidP="007121DE">
      <w:pPr>
        <w:pStyle w:val="NoSpacing"/>
        <w:jc w:val="both"/>
        <w:rPr>
          <w:rFonts w:ascii="Tahoma" w:hAnsi="Tahoma" w:cs="Tahoma"/>
          <w:sz w:val="20"/>
          <w:szCs w:val="20"/>
          <w:lang w:val="hr-HR"/>
        </w:rPr>
      </w:pPr>
    </w:p>
    <w:p w14:paraId="4761E502"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70.</w:t>
      </w:r>
    </w:p>
    <w:p w14:paraId="4761E503"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Prema Uredbi o proglašenju ekološke mreže cijelo područje Plana nalazi se u obuhvatu ekološke mreže (HR1000001#, Pokupski bazen) Međunarodno važno područje za ptice, s ciljem očuvanja divljih</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svojti.</w:t>
      </w:r>
    </w:p>
    <w:p w14:paraId="4761E504"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Uredbom su propisane smjernice za mjere zaštite za ovo područje ekološke mreže, koje je potrebno provoditi na ovom području ekološke mreže kako bi se postigao ili održao povoljan statusa zaštite vrsta i stanišnih tipova (ciljeva očuvanja).</w:t>
      </w:r>
    </w:p>
    <w:p w14:paraId="4761E505" w14:textId="77777777" w:rsidR="007653C2"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p>
    <w:p w14:paraId="4761E506"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(3) Smjernice za mjere zaštite ne primjenjuju se na građevinsko područje koje je utvrđeno Prostornim planom uređenja Općine</w:t>
      </w:r>
      <w:r w:rsidR="00F3504A"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Klinča Sela.</w:t>
      </w:r>
    </w:p>
    <w:p w14:paraId="4761E507"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Za ovo područje ekološke mreže nije moguće provoditi smjernice i mjere zaštite ekološke mreže, s obzirom da se radi o kultiviranom poljoprivrednom zemljištu koje će provođenjem dokumenata</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prostornog uređenja biti postepeno prevođeno u građevinsko zemljište.</w:t>
      </w:r>
    </w:p>
    <w:p w14:paraId="4761E508"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U obuhvatu Plana nema kulturno-povijesnih vrijednosti.</w:t>
      </w:r>
    </w:p>
    <w:p w14:paraId="4761E509" w14:textId="77777777" w:rsidR="008349CE" w:rsidRPr="00044065" w:rsidRDefault="008349CE" w:rsidP="007121DE">
      <w:pPr>
        <w:pStyle w:val="NoSpacing"/>
        <w:jc w:val="both"/>
        <w:rPr>
          <w:rFonts w:ascii="Tahoma" w:eastAsia="Tahoma" w:hAnsi="Tahoma" w:cs="Tahoma"/>
          <w:b/>
          <w:bCs/>
          <w:sz w:val="20"/>
          <w:szCs w:val="20"/>
          <w:lang w:val="hr-HR"/>
        </w:rPr>
      </w:pPr>
    </w:p>
    <w:p w14:paraId="4761E50A" w14:textId="77777777" w:rsidR="00DE2A5C" w:rsidRPr="00044065" w:rsidRDefault="007121DE" w:rsidP="00F3504A">
      <w:pPr>
        <w:pStyle w:val="NoSpacing"/>
        <w:ind w:left="732" w:hanging="732"/>
        <w:jc w:val="both"/>
        <w:rPr>
          <w:rFonts w:ascii="Tahoma" w:eastAsia="Tahoma" w:hAnsi="Tahoma" w:cs="Tahoma"/>
          <w:sz w:val="20"/>
          <w:szCs w:val="20"/>
          <w:lang w:val="hr-HR"/>
        </w:rPr>
      </w:pPr>
      <w:r w:rsidRPr="00044065">
        <w:rPr>
          <w:rFonts w:ascii="Tahoma" w:eastAsia="Tahoma" w:hAnsi="Tahoma" w:cs="Tahoma"/>
          <w:b/>
          <w:bCs/>
          <w:sz w:val="20"/>
          <w:szCs w:val="20"/>
          <w:lang w:val="hr-HR"/>
        </w:rPr>
        <w:t>6.</w:t>
      </w:r>
      <w:r w:rsidR="00AF7FBA" w:rsidRPr="00044065">
        <w:rPr>
          <w:rFonts w:ascii="Tahoma" w:eastAsia="Tahoma" w:hAnsi="Tahoma" w:cs="Tahoma"/>
          <w:b/>
          <w:bCs/>
          <w:sz w:val="20"/>
          <w:szCs w:val="20"/>
          <w:lang w:val="hr-HR"/>
        </w:rPr>
        <w:tab/>
      </w:r>
      <w:r w:rsidRPr="00044065">
        <w:rPr>
          <w:rFonts w:ascii="Tahoma" w:eastAsia="Tahoma" w:hAnsi="Tahoma" w:cs="Tahoma"/>
          <w:b/>
          <w:bCs/>
          <w:sz w:val="20"/>
          <w:szCs w:val="20"/>
          <w:lang w:val="hr-HR"/>
        </w:rPr>
        <w:t>POSTUPANJE S OTPADOM</w:t>
      </w:r>
    </w:p>
    <w:p w14:paraId="4761E50B" w14:textId="77777777" w:rsidR="00DE2A5C" w:rsidRPr="00044065" w:rsidRDefault="00DE2A5C" w:rsidP="007121DE">
      <w:pPr>
        <w:pStyle w:val="NoSpacing"/>
        <w:jc w:val="both"/>
        <w:rPr>
          <w:rFonts w:ascii="Tahoma" w:hAnsi="Tahoma" w:cs="Tahoma"/>
          <w:sz w:val="20"/>
          <w:szCs w:val="20"/>
          <w:lang w:val="hr-HR"/>
        </w:rPr>
      </w:pPr>
    </w:p>
    <w:p w14:paraId="4761E50C"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71.</w:t>
      </w:r>
    </w:p>
    <w:p w14:paraId="4761E50D"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Način gospodarenja otpadom određen je Zakonom o otpadu.</w:t>
      </w:r>
    </w:p>
    <w:p w14:paraId="4761E50E"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Gospodarenje otpadom obuhvaća mjere za sprječavanje nastanka i smanjivanje količina otpada, bez uporabe postupaka i/ili načina koji predstavljaju rizik po okoliš, te mjere za sprječavanje štetnog djelovanja otpada na ljudsko zdravlje i okoliš.</w:t>
      </w:r>
    </w:p>
    <w:p w14:paraId="4761E50F"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Na građevnim česticama potrebno je urediti prostor (smještaj spremnika kratkotrajno odlaganje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otpada), koji treba biti lako pristupačan s ceste, a opet zaklonjeno od izravnoga pogleda s ceste. Taj prostor treba biti dostatne veličine za postavu dovoljnog broja spremnika za odvojeno prikupljanje korisnog otpada.</w:t>
      </w:r>
    </w:p>
    <w:p w14:paraId="4761E510" w14:textId="77777777" w:rsidR="00B5784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(4) Odlaganje otpada moguće je i izvan građevnih  čestica, u spremnike postavljene na javnim površinama. </w:t>
      </w:r>
    </w:p>
    <w:p w14:paraId="4761E511"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Obrada i privremeno skladištenje neopasnog korisnog otpada – reciklažno dvorište (metal, staklo, papir, drvo, plastika i sl.) se može urediti i graditi, sukladno potrebama, na svim</w:t>
      </w:r>
      <w:r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površinama gospodarsko-proizvodne i/ili poslovne namjene.</w:t>
      </w:r>
    </w:p>
    <w:p w14:paraId="4761E512" w14:textId="77777777" w:rsidR="00DE2A5C" w:rsidRPr="00044065" w:rsidRDefault="00DE2A5C" w:rsidP="007121DE">
      <w:pPr>
        <w:pStyle w:val="NoSpacing"/>
        <w:jc w:val="both"/>
        <w:rPr>
          <w:rFonts w:ascii="Tahoma" w:hAnsi="Tahoma" w:cs="Tahoma"/>
          <w:sz w:val="20"/>
          <w:szCs w:val="20"/>
          <w:lang w:val="hr-HR"/>
        </w:rPr>
      </w:pPr>
    </w:p>
    <w:p w14:paraId="4761E513" w14:textId="77777777" w:rsidR="00DE2A5C" w:rsidRPr="00044065" w:rsidRDefault="00DE2A5C" w:rsidP="007121DE">
      <w:pPr>
        <w:pStyle w:val="NoSpacing"/>
        <w:jc w:val="both"/>
        <w:rPr>
          <w:rFonts w:ascii="Tahoma" w:hAnsi="Tahoma" w:cs="Tahoma"/>
          <w:sz w:val="20"/>
          <w:szCs w:val="20"/>
          <w:lang w:val="hr-HR"/>
        </w:rPr>
      </w:pPr>
    </w:p>
    <w:p w14:paraId="4761E514" w14:textId="77777777" w:rsidR="00DE2A5C" w:rsidRPr="00044065" w:rsidRDefault="007121DE" w:rsidP="00F3504A">
      <w:pPr>
        <w:pStyle w:val="NoSpacing"/>
        <w:ind w:left="732" w:hanging="732"/>
        <w:jc w:val="both"/>
        <w:rPr>
          <w:rFonts w:ascii="Tahoma" w:eastAsia="Tahoma" w:hAnsi="Tahoma" w:cs="Tahoma"/>
          <w:sz w:val="20"/>
          <w:szCs w:val="20"/>
          <w:lang w:val="hr-HR"/>
        </w:rPr>
      </w:pPr>
      <w:r w:rsidRPr="00044065">
        <w:rPr>
          <w:rFonts w:ascii="Tahoma" w:eastAsia="Tahoma" w:hAnsi="Tahoma" w:cs="Tahoma"/>
          <w:b/>
          <w:bCs/>
          <w:sz w:val="20"/>
          <w:szCs w:val="20"/>
          <w:lang w:val="hr-HR"/>
        </w:rPr>
        <w:t>7.</w:t>
      </w:r>
      <w:r w:rsidR="00AF7FBA" w:rsidRPr="00044065">
        <w:rPr>
          <w:rFonts w:ascii="Tahoma" w:eastAsia="Tahoma" w:hAnsi="Tahoma" w:cs="Tahoma"/>
          <w:b/>
          <w:bCs/>
          <w:sz w:val="20"/>
          <w:szCs w:val="20"/>
          <w:lang w:val="hr-HR"/>
        </w:rPr>
        <w:tab/>
      </w:r>
      <w:r w:rsidRPr="00044065">
        <w:rPr>
          <w:rFonts w:ascii="Tahoma" w:eastAsia="Tahoma" w:hAnsi="Tahoma" w:cs="Tahoma"/>
          <w:b/>
          <w:bCs/>
          <w:sz w:val="20"/>
          <w:szCs w:val="20"/>
          <w:lang w:val="hr-HR"/>
        </w:rPr>
        <w:t>MJERE SPRJEČAVANJA NEPOVOLJNOG UTJECAJA NA OKOLIŠ</w:t>
      </w:r>
    </w:p>
    <w:p w14:paraId="4761E515" w14:textId="77777777" w:rsidR="00DE2A5C" w:rsidRPr="00044065" w:rsidRDefault="00DE2A5C" w:rsidP="007121DE">
      <w:pPr>
        <w:pStyle w:val="NoSpacing"/>
        <w:jc w:val="both"/>
        <w:rPr>
          <w:rFonts w:ascii="Tahoma" w:hAnsi="Tahoma" w:cs="Tahoma"/>
          <w:sz w:val="20"/>
          <w:szCs w:val="20"/>
          <w:lang w:val="hr-HR"/>
        </w:rPr>
      </w:pPr>
    </w:p>
    <w:p w14:paraId="4761E516"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72.</w:t>
      </w:r>
    </w:p>
    <w:p w14:paraId="4761E517"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Mjere sprječavanja nepovoljna utjecaja na okoliš određene su posebnim zakonom i propisima donesenim na temelju njega i obuhvaćaju skup aktivnosti usmjerenih na očuvanje okoliša u naslijeđenom, odnosno prvotnom, ili pak neznatno promijenjenom stanju te unapređenje stanja u okolišu.</w:t>
      </w:r>
    </w:p>
    <w:p w14:paraId="4761E518"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Na cijelom području Plana ne smiju se graditi građevine koje bi svojim postojanjem ili upotrebom, neposredno ili posredno nepovoljno utjecale na okoliš izvan dopuštenih granica.</w:t>
      </w:r>
    </w:p>
    <w:p w14:paraId="4761E519"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Planom se određuju kriteriji zaštite okoliša koji obuhvaća zaštitu tla, zraka, vode, prirode (prirodnih</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vrijednosti); zaštitu od štetnog djelovanja voda ; zaštitu od buke i posebnu zaštitu (zaštita od prirodnih i drugih nesreća).</w:t>
      </w:r>
    </w:p>
    <w:p w14:paraId="4761E51A"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Ciljevi i mjere zaštite okoliša određeni su Programom mjera zaštite okoliša Zagrebačke županije.</w:t>
      </w:r>
    </w:p>
    <w:p w14:paraId="4761E51B" w14:textId="77777777" w:rsidR="008F03D2" w:rsidRPr="00044065" w:rsidRDefault="008F03D2" w:rsidP="007121DE">
      <w:pPr>
        <w:pStyle w:val="NoSpacing"/>
        <w:jc w:val="both"/>
        <w:rPr>
          <w:rFonts w:ascii="Tahoma" w:eastAsia="Tahoma" w:hAnsi="Tahoma" w:cs="Tahoma"/>
          <w:sz w:val="20"/>
          <w:szCs w:val="20"/>
          <w:lang w:val="hr-HR"/>
        </w:rPr>
      </w:pPr>
    </w:p>
    <w:p w14:paraId="4761E51C" w14:textId="77777777" w:rsidR="00DE2A5C" w:rsidRPr="00044065" w:rsidRDefault="007121DE" w:rsidP="00F3504A">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7.1.</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ZAŠTITA TLA</w:t>
      </w:r>
    </w:p>
    <w:p w14:paraId="4761E51D" w14:textId="77777777" w:rsidR="00DE2A5C" w:rsidRPr="00044065" w:rsidRDefault="00DE2A5C" w:rsidP="007121DE">
      <w:pPr>
        <w:pStyle w:val="NoSpacing"/>
        <w:jc w:val="both"/>
        <w:rPr>
          <w:rFonts w:ascii="Tahoma" w:hAnsi="Tahoma" w:cs="Tahoma"/>
          <w:sz w:val="20"/>
          <w:szCs w:val="20"/>
          <w:lang w:val="hr-HR"/>
        </w:rPr>
      </w:pPr>
    </w:p>
    <w:p w14:paraId="4761E51E"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73.</w:t>
      </w:r>
    </w:p>
    <w:p w14:paraId="4761E51F"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Onečišćenje odnosno oštećenje tla smatra se štetnim utjecajem na okoliš, a utvrđivanje prihvatljivih graničnih vrijednosti kakvoće tla provodi se na temelju posebnih propisa.</w:t>
      </w:r>
    </w:p>
    <w:p w14:paraId="4761E520"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Osnovni ciljevi i mjere zaštite tla se u najvećoj mjeri poklapaju sa suvremenim pristupom planiranja prostora te su kao takve već ugrađene u Plan.</w:t>
      </w:r>
    </w:p>
    <w:p w14:paraId="4761E521"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Ciljevi i mjere zaštite tla određeni su i Programom mjera zaštite okoliša Zagrebačke županije.</w:t>
      </w:r>
    </w:p>
    <w:p w14:paraId="4761E522" w14:textId="77777777" w:rsidR="00DE2A5C" w:rsidRPr="00044065" w:rsidRDefault="00DE2A5C" w:rsidP="007121DE">
      <w:pPr>
        <w:pStyle w:val="NoSpacing"/>
        <w:jc w:val="both"/>
        <w:rPr>
          <w:rFonts w:ascii="Tahoma" w:hAnsi="Tahoma" w:cs="Tahoma"/>
          <w:sz w:val="20"/>
          <w:szCs w:val="20"/>
          <w:lang w:val="hr-HR"/>
        </w:rPr>
      </w:pPr>
    </w:p>
    <w:p w14:paraId="4761E523" w14:textId="77777777" w:rsidR="00DE2A5C" w:rsidRPr="00044065" w:rsidRDefault="007121DE" w:rsidP="00F3504A">
      <w:pPr>
        <w:pStyle w:val="NoSpacing"/>
        <w:ind w:left="750" w:hanging="750"/>
        <w:jc w:val="both"/>
        <w:rPr>
          <w:rFonts w:ascii="Tahoma" w:eastAsia="Tahoma" w:hAnsi="Tahoma" w:cs="Tahoma"/>
          <w:sz w:val="20"/>
          <w:szCs w:val="20"/>
          <w:lang w:val="hr-HR"/>
        </w:rPr>
      </w:pPr>
      <w:r w:rsidRPr="00044065">
        <w:rPr>
          <w:rFonts w:ascii="Tahoma" w:eastAsia="Tahoma" w:hAnsi="Tahoma" w:cs="Tahoma"/>
          <w:sz w:val="20"/>
          <w:szCs w:val="20"/>
          <w:lang w:val="hr-HR"/>
        </w:rPr>
        <w:t>7.2.</w:t>
      </w:r>
      <w:r w:rsidR="00AF7FBA" w:rsidRPr="00044065">
        <w:rPr>
          <w:rFonts w:ascii="Tahoma" w:eastAsia="Tahoma" w:hAnsi="Tahoma" w:cs="Tahoma"/>
          <w:sz w:val="20"/>
          <w:szCs w:val="20"/>
          <w:lang w:val="hr-HR"/>
        </w:rPr>
        <w:tab/>
      </w:r>
      <w:r w:rsidRPr="00044065">
        <w:rPr>
          <w:rFonts w:ascii="Tahoma" w:eastAsia="Tahoma" w:hAnsi="Tahoma" w:cs="Tahoma"/>
          <w:sz w:val="20"/>
          <w:szCs w:val="20"/>
          <w:lang w:val="hr-HR"/>
        </w:rPr>
        <w:t>ZAŠTITA ZRAKA</w:t>
      </w:r>
    </w:p>
    <w:p w14:paraId="4761E524" w14:textId="77777777" w:rsidR="00DE2A5C" w:rsidRPr="00044065" w:rsidRDefault="00DE2A5C" w:rsidP="007121DE">
      <w:pPr>
        <w:pStyle w:val="NoSpacing"/>
        <w:jc w:val="both"/>
        <w:rPr>
          <w:rFonts w:ascii="Tahoma" w:hAnsi="Tahoma" w:cs="Tahoma"/>
          <w:sz w:val="20"/>
          <w:szCs w:val="20"/>
          <w:lang w:val="hr-HR"/>
        </w:rPr>
      </w:pPr>
    </w:p>
    <w:p w14:paraId="4761E525"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74.</w:t>
      </w:r>
    </w:p>
    <w:p w14:paraId="4761E526"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 xml:space="preserve">(1) Zakonom o zaštiti zraka se određuju mjere, način organiziranja, provođenja  i nadzora zaštite i </w:t>
      </w:r>
      <w:r w:rsidR="007121DE" w:rsidRPr="00044065">
        <w:rPr>
          <w:rFonts w:ascii="Tahoma" w:eastAsia="Tahoma" w:hAnsi="Tahoma" w:cs="Tahoma"/>
          <w:sz w:val="20"/>
          <w:szCs w:val="20"/>
          <w:lang w:val="hr-HR"/>
        </w:rPr>
        <w:lastRenderedPageBreak/>
        <w:t>poboljšanja kakvoće zraka, kao dijela okoliša od općeg dobra, koji ima osobitu zaštitu RH.</w:t>
      </w:r>
    </w:p>
    <w:p w14:paraId="4761E527"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Zaštita zraka obuhvaća mjere zaštite zraka, poboljšanje kakvoće zraka u svrhu izbjegavanja ili smanjivanja štetnih posljedica po ljudsko zdravlje, kakvoću življenja i okoliš u cjelini, očuvanje kakvoće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zraka te sprječavanje i smanjivanje onečišćivanja koja utječu na oštećivanje ozonskog sloja i promjenu</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klime.</w:t>
      </w:r>
    </w:p>
    <w:p w14:paraId="4761E528"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Ciljevi i mjere zaštite zraka određeni su Programom mjera zaštite okoliša Zagrebačke županije te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Programom zaštite i poboljšanja kakvoće zraka u Zagrebačkoj Županiji.</w:t>
      </w:r>
    </w:p>
    <w:p w14:paraId="4761E529"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Na području Općine, pa tako i obuhvata Plana je potrebno uspostaviti mrežu mjerenja kakvoće zraka.</w:t>
      </w:r>
    </w:p>
    <w:p w14:paraId="4761E52A" w14:textId="77777777" w:rsidR="00DE2A5C" w:rsidRPr="00044065" w:rsidRDefault="00B5784C"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Emisije sumpornog dioksida i dušičnih oksida treba smanjiti u skladu s preuzetim međunarodnim</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obvezama.</w:t>
      </w:r>
    </w:p>
    <w:p w14:paraId="4761E52B" w14:textId="77777777" w:rsidR="00DE2A5C" w:rsidRPr="00044065" w:rsidRDefault="00DE2A5C" w:rsidP="007121DE">
      <w:pPr>
        <w:pStyle w:val="NoSpacing"/>
        <w:jc w:val="both"/>
        <w:rPr>
          <w:rFonts w:ascii="Tahoma" w:hAnsi="Tahoma" w:cs="Tahoma"/>
          <w:sz w:val="20"/>
          <w:szCs w:val="20"/>
          <w:lang w:val="hr-HR"/>
        </w:rPr>
      </w:pPr>
    </w:p>
    <w:p w14:paraId="4761E52C" w14:textId="77777777" w:rsidR="00DE2A5C" w:rsidRPr="00044065" w:rsidRDefault="007121DE" w:rsidP="00F3504A">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7.3.</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VODA</w:t>
      </w:r>
    </w:p>
    <w:p w14:paraId="4761E52D" w14:textId="77777777" w:rsidR="008349CE" w:rsidRPr="00044065" w:rsidRDefault="008349CE" w:rsidP="007121DE">
      <w:pPr>
        <w:pStyle w:val="NoSpacing"/>
        <w:jc w:val="both"/>
        <w:rPr>
          <w:rFonts w:ascii="Tahoma" w:eastAsia="Tahoma" w:hAnsi="Tahoma" w:cs="Tahoma"/>
          <w:sz w:val="20"/>
          <w:szCs w:val="20"/>
          <w:lang w:val="hr-HR"/>
        </w:rPr>
      </w:pPr>
    </w:p>
    <w:p w14:paraId="4761E52E"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75.</w:t>
      </w:r>
    </w:p>
    <w:p w14:paraId="4761E52F"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Ciljevi i mjere zaštite voda određeni su Državnim planom za zaštitu voda i Programom mjera</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zaštite okoliša Zagrebačke županije.</w:t>
      </w:r>
    </w:p>
    <w:p w14:paraId="4761E530" w14:textId="77777777" w:rsidR="00DE2A5C" w:rsidRPr="00044065" w:rsidRDefault="00DE2A5C" w:rsidP="007121DE">
      <w:pPr>
        <w:pStyle w:val="NoSpacing"/>
        <w:jc w:val="both"/>
        <w:rPr>
          <w:rFonts w:ascii="Tahoma" w:hAnsi="Tahoma" w:cs="Tahoma"/>
          <w:sz w:val="20"/>
          <w:szCs w:val="20"/>
          <w:lang w:val="hr-HR"/>
        </w:rPr>
      </w:pPr>
    </w:p>
    <w:p w14:paraId="4761E531" w14:textId="77777777" w:rsidR="00DE2A5C" w:rsidRPr="00044065" w:rsidRDefault="007121DE" w:rsidP="00F3504A">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t>7.4.</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PRIRODIH I KULTURNO-POVIJESNIH VRIJEDNOSTI</w:t>
      </w:r>
    </w:p>
    <w:p w14:paraId="4761E532" w14:textId="77777777" w:rsidR="00DE2A5C" w:rsidRPr="00044065" w:rsidRDefault="00DE2A5C" w:rsidP="007121DE">
      <w:pPr>
        <w:pStyle w:val="NoSpacing"/>
        <w:jc w:val="both"/>
        <w:rPr>
          <w:rFonts w:ascii="Tahoma" w:hAnsi="Tahoma" w:cs="Tahoma"/>
          <w:sz w:val="20"/>
          <w:szCs w:val="20"/>
          <w:lang w:val="hr-HR"/>
        </w:rPr>
      </w:pPr>
    </w:p>
    <w:p w14:paraId="4761E533"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76.</w:t>
      </w:r>
    </w:p>
    <w:p w14:paraId="4761E534"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Zaštita prirode (prirodnih vrijednosti) odnosi se na očuvanje biološke i krajobrazne raznolikosti te zaštitu prirodnih vrijednosti. Zaštita prirode obuhvaća praćenje stanja prirode, uspostavu sustava zaštite prirodnih vrijednosti radi njihova trajnoga očuvanja, osiguranje održivog korištenja prirodnih dobara.</w:t>
      </w:r>
    </w:p>
    <w:p w14:paraId="4761E535"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 obuhvatu Plana nema kulturno-povijesnih vrijednosti koje bi se ovim odredbama trebale štititi.</w:t>
      </w:r>
    </w:p>
    <w:p w14:paraId="4761E536" w14:textId="77777777" w:rsidR="008F03D2" w:rsidRPr="00044065" w:rsidRDefault="008F03D2" w:rsidP="007121DE">
      <w:pPr>
        <w:pStyle w:val="NoSpacing"/>
        <w:jc w:val="both"/>
        <w:rPr>
          <w:rFonts w:ascii="Tahoma" w:eastAsia="Tahoma" w:hAnsi="Tahoma" w:cs="Tahoma"/>
          <w:sz w:val="20"/>
          <w:szCs w:val="20"/>
          <w:lang w:val="hr-HR"/>
        </w:rPr>
      </w:pPr>
    </w:p>
    <w:p w14:paraId="4761E537" w14:textId="77777777" w:rsidR="008F03D2" w:rsidRPr="00044065" w:rsidRDefault="007121DE" w:rsidP="00F3504A">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7.5.</w:t>
      </w:r>
      <w:r w:rsidRPr="00044065">
        <w:rPr>
          <w:rFonts w:ascii="Tahoma" w:eastAsia="Tahoma" w:hAnsi="Tahoma" w:cs="Tahoma"/>
          <w:sz w:val="20"/>
          <w:szCs w:val="20"/>
          <w:lang w:val="hr-HR"/>
        </w:rPr>
        <w:tab/>
        <w:t xml:space="preserve">ZAŠTITA OD ŠTETNOG DJELOVANJA VODA </w:t>
      </w:r>
    </w:p>
    <w:p w14:paraId="4761E538" w14:textId="77777777" w:rsidR="008F03D2" w:rsidRPr="00044065" w:rsidRDefault="008F03D2" w:rsidP="007121DE">
      <w:pPr>
        <w:pStyle w:val="NoSpacing"/>
        <w:jc w:val="both"/>
        <w:rPr>
          <w:rFonts w:ascii="Tahoma" w:eastAsia="Tahoma" w:hAnsi="Tahoma" w:cs="Tahoma"/>
          <w:sz w:val="20"/>
          <w:szCs w:val="20"/>
          <w:lang w:val="hr-HR"/>
        </w:rPr>
      </w:pPr>
    </w:p>
    <w:p w14:paraId="4761E539"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77.</w:t>
      </w:r>
    </w:p>
    <w:p w14:paraId="4761E53A"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Na području obuhvata Plana nije evidentiran otvoreni vodotok.</w:t>
      </w:r>
    </w:p>
    <w:p w14:paraId="4761E53B" w14:textId="77777777" w:rsidR="00DE2A5C" w:rsidRPr="00044065" w:rsidRDefault="00DE2A5C" w:rsidP="007121DE">
      <w:pPr>
        <w:pStyle w:val="NoSpacing"/>
        <w:jc w:val="both"/>
        <w:rPr>
          <w:rFonts w:ascii="Tahoma" w:hAnsi="Tahoma" w:cs="Tahoma"/>
          <w:sz w:val="20"/>
          <w:szCs w:val="20"/>
          <w:lang w:val="hr-HR"/>
        </w:rPr>
      </w:pPr>
    </w:p>
    <w:p w14:paraId="4761E53C" w14:textId="77777777" w:rsidR="00DE2A5C" w:rsidRPr="00044065" w:rsidRDefault="007121DE" w:rsidP="00F3504A">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t>7.6.</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OD BUKE</w:t>
      </w:r>
    </w:p>
    <w:p w14:paraId="4761E53D" w14:textId="77777777" w:rsidR="00DE2A5C" w:rsidRPr="00044065" w:rsidRDefault="00DE2A5C" w:rsidP="007121DE">
      <w:pPr>
        <w:pStyle w:val="NoSpacing"/>
        <w:jc w:val="both"/>
        <w:rPr>
          <w:rFonts w:ascii="Tahoma" w:hAnsi="Tahoma" w:cs="Tahoma"/>
          <w:sz w:val="20"/>
          <w:szCs w:val="20"/>
          <w:lang w:val="hr-HR"/>
        </w:rPr>
      </w:pPr>
    </w:p>
    <w:p w14:paraId="4761E53E"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78.</w:t>
      </w:r>
    </w:p>
    <w:p w14:paraId="4761E53F"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Zakonom o zaštiti od buke određuju se mjere u cilju izbjegavanja, sprječavanja ili smanjivanja štetnih učinaka na zdravlje ljudi koje uzrokuje buka u okolišu, uključujući smetanje bukom, osobito u vezi s utvrđivanjem izloženosti buci.</w:t>
      </w:r>
    </w:p>
    <w:p w14:paraId="4761E540" w14:textId="77777777" w:rsidR="008F03D2"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Zaštita od buke provodi se radi zaštite od buke štetne po zdravlje ljudi a koja predstavlja svaki zvuk koji prekoračuje najviše dopuštene razine utvrđene posebnim propisima s obzirom na vrijeme i mjesto nastanka u sredini u kojoj ljudi rade i borave. Zaštita od buke obuhvaća mjere zaštite od buke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radi sprječavanja, smanjivanja i otklanjanja opasnosti za zdravlje ljudi.</w:t>
      </w:r>
    </w:p>
    <w:p w14:paraId="4761E541" w14:textId="77777777" w:rsidR="008F03D2" w:rsidRPr="00044065" w:rsidRDefault="008F03D2" w:rsidP="007121DE">
      <w:pPr>
        <w:pStyle w:val="NoSpacing"/>
        <w:jc w:val="both"/>
        <w:rPr>
          <w:rFonts w:ascii="Tahoma" w:eastAsia="Tahoma" w:hAnsi="Tahoma" w:cs="Tahoma"/>
          <w:sz w:val="20"/>
          <w:szCs w:val="20"/>
          <w:lang w:val="hr-HR"/>
        </w:rPr>
      </w:pPr>
    </w:p>
    <w:p w14:paraId="4761E542" w14:textId="77777777" w:rsidR="008F03D2" w:rsidRPr="00044065" w:rsidRDefault="007121DE" w:rsidP="00DE2E36">
      <w:pPr>
        <w:pStyle w:val="NoSpacing"/>
        <w:ind w:left="696" w:hanging="696"/>
        <w:jc w:val="both"/>
        <w:rPr>
          <w:rFonts w:ascii="Tahoma" w:eastAsia="Tahoma" w:hAnsi="Tahoma" w:cs="Tahoma"/>
          <w:sz w:val="20"/>
          <w:szCs w:val="20"/>
          <w:lang w:val="hr-HR"/>
        </w:rPr>
      </w:pPr>
      <w:r w:rsidRPr="00044065">
        <w:rPr>
          <w:rFonts w:ascii="Tahoma" w:eastAsia="Tahoma" w:hAnsi="Tahoma" w:cs="Tahoma"/>
          <w:sz w:val="20"/>
          <w:szCs w:val="20"/>
          <w:lang w:val="hr-HR"/>
        </w:rPr>
        <w:t>7.7.</w:t>
      </w:r>
      <w:r w:rsidRPr="00044065">
        <w:rPr>
          <w:rFonts w:ascii="Tahoma" w:eastAsia="Tahoma" w:hAnsi="Tahoma" w:cs="Tahoma"/>
          <w:sz w:val="20"/>
          <w:szCs w:val="20"/>
          <w:lang w:val="hr-HR"/>
        </w:rPr>
        <w:tab/>
        <w:t xml:space="preserve">ZAŠTITA OD ŠTETNOG UTJECAJA KEMIKALIJA </w:t>
      </w:r>
    </w:p>
    <w:p w14:paraId="4761E543" w14:textId="77777777" w:rsidR="008F03D2" w:rsidRPr="00044065" w:rsidRDefault="008F03D2" w:rsidP="007121DE">
      <w:pPr>
        <w:pStyle w:val="NoSpacing"/>
        <w:jc w:val="both"/>
        <w:rPr>
          <w:rFonts w:ascii="Tahoma" w:eastAsia="Tahoma" w:hAnsi="Tahoma" w:cs="Tahoma"/>
          <w:sz w:val="20"/>
          <w:szCs w:val="20"/>
          <w:lang w:val="hr-HR"/>
        </w:rPr>
      </w:pPr>
    </w:p>
    <w:p w14:paraId="4761E544"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79.</w:t>
      </w:r>
    </w:p>
    <w:p w14:paraId="4761E545"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Radi zaštite života i zdravlja ljudi te zaštite okoliša od štetnog djelovanja opasnih kemikalija</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 xml:space="preserve">propisuje se obveza prijavljivanja novih tvari, razvrstavanje, pakiranje i označavanje kemikalija opasnih za zdravlje ljudi i okoliš, razmjena </w:t>
      </w:r>
      <w:r w:rsidR="00044065" w:rsidRPr="00044065">
        <w:rPr>
          <w:rFonts w:ascii="Tahoma" w:eastAsia="Tahoma" w:hAnsi="Tahoma" w:cs="Tahoma"/>
          <w:sz w:val="20"/>
          <w:szCs w:val="20"/>
          <w:lang w:val="hr-HR"/>
        </w:rPr>
        <w:t>podataka</w:t>
      </w:r>
      <w:r w:rsidR="007121DE" w:rsidRPr="00044065">
        <w:rPr>
          <w:rFonts w:ascii="Tahoma" w:eastAsia="Tahoma" w:hAnsi="Tahoma" w:cs="Tahoma"/>
          <w:sz w:val="20"/>
          <w:szCs w:val="20"/>
          <w:lang w:val="hr-HR"/>
        </w:rPr>
        <w:t xml:space="preserve"> o kemikalijama, način procjenjivanja mogućega rizika za ljude i okoliš, zabrane i ograničenja stavljanja u promet i korištenja te uvjeti za proizvodnju, promet i korištenje opasnih kemikalija.</w:t>
      </w:r>
    </w:p>
    <w:p w14:paraId="4761E546"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Zaštita od štetnog utjecaja kemikalija, njihovih spojeva i pripravaka obuhvaća mjere i postupke kojima se od njihovoga štetnog djelovanja štiti zdravlje ljudi, materijalna dobra i okoliš.</w:t>
      </w:r>
    </w:p>
    <w:p w14:paraId="4761E547" w14:textId="77777777" w:rsidR="00DE2A5C" w:rsidRPr="00044065" w:rsidRDefault="00DE2A5C" w:rsidP="007121DE">
      <w:pPr>
        <w:pStyle w:val="NoSpacing"/>
        <w:jc w:val="both"/>
        <w:rPr>
          <w:rFonts w:ascii="Tahoma" w:hAnsi="Tahoma" w:cs="Tahoma"/>
          <w:sz w:val="20"/>
          <w:szCs w:val="20"/>
          <w:lang w:val="hr-HR"/>
        </w:rPr>
      </w:pPr>
    </w:p>
    <w:p w14:paraId="4761E548" w14:textId="77777777" w:rsidR="008F03D2" w:rsidRPr="00044065" w:rsidRDefault="007121DE" w:rsidP="00DE2E36">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7.8.</w:t>
      </w:r>
      <w:r w:rsidRPr="00044065">
        <w:rPr>
          <w:rFonts w:ascii="Tahoma" w:eastAsia="Tahoma" w:hAnsi="Tahoma" w:cs="Tahoma"/>
          <w:sz w:val="20"/>
          <w:szCs w:val="20"/>
          <w:lang w:val="hr-HR"/>
        </w:rPr>
        <w:tab/>
        <w:t xml:space="preserve">POSEBNA ZAŠTITA (ZAŠTITA OD PRIRODNIH I DRUGIH NESREĆA) </w:t>
      </w:r>
    </w:p>
    <w:p w14:paraId="4761E549" w14:textId="77777777" w:rsidR="008F03D2" w:rsidRPr="00044065" w:rsidRDefault="008F03D2" w:rsidP="007121DE">
      <w:pPr>
        <w:pStyle w:val="NoSpacing"/>
        <w:jc w:val="both"/>
        <w:rPr>
          <w:rFonts w:ascii="Tahoma" w:eastAsia="Tahoma" w:hAnsi="Tahoma" w:cs="Tahoma"/>
          <w:sz w:val="20"/>
          <w:szCs w:val="20"/>
          <w:lang w:val="hr-HR"/>
        </w:rPr>
      </w:pPr>
    </w:p>
    <w:p w14:paraId="4761E54A"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80.</w:t>
      </w:r>
    </w:p>
    <w:p w14:paraId="4761E54B"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Zakonom o zaštiti i spašavanju uređuje se sustav zaštite i spašavanja građana, materijalnih i drugih dobara u katastrofama i većim nesrećama; način upravljanja, rukovođenja i koordiniranja u</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aktivnostima zaštite i spašavanja u katastrofama i većim nesrećama; prava, obveze, osposobljavanje i</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usavršavanje sudionika zaštite i spašavanja; zadaće i ustroj tijela za rukovođenje i koordiniranje u aktivnostima zaštite i spašavanja u katastrofama i većim nesrećama, način uzbunjivanja i obavješćivanja, provođenje mobilizacije za potrebe zaštite i spašavanja.</w:t>
      </w:r>
    </w:p>
    <w:p w14:paraId="4761E54C"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ab/>
      </w:r>
      <w:r w:rsidR="007121DE" w:rsidRPr="00044065">
        <w:rPr>
          <w:rFonts w:ascii="Tahoma" w:eastAsia="Tahoma" w:hAnsi="Tahoma" w:cs="Tahoma"/>
          <w:sz w:val="20"/>
          <w:szCs w:val="20"/>
          <w:lang w:val="hr-HR"/>
        </w:rPr>
        <w:t>(2) Mjere za zaštitu od prirodnih i drugih nesreća određene su Procjenom ugroženosti stanovništva, materijalnih i kulturnih dobara Općine Klinča Sela i ugrađene su u Plan.</w:t>
      </w:r>
    </w:p>
    <w:p w14:paraId="4761E54D" w14:textId="77777777" w:rsidR="00DE2A5C" w:rsidRPr="00044065" w:rsidRDefault="00DE2A5C" w:rsidP="007121DE">
      <w:pPr>
        <w:pStyle w:val="NoSpacing"/>
        <w:jc w:val="both"/>
        <w:rPr>
          <w:rFonts w:ascii="Tahoma" w:hAnsi="Tahoma" w:cs="Tahoma"/>
          <w:sz w:val="20"/>
          <w:szCs w:val="20"/>
          <w:lang w:val="hr-HR"/>
        </w:rPr>
      </w:pPr>
    </w:p>
    <w:p w14:paraId="4761E54E" w14:textId="77777777" w:rsidR="00DE2A5C" w:rsidRPr="00044065" w:rsidRDefault="007121DE" w:rsidP="00DE2E36">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t>7.8.1.</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od elementarnih nepogoda i ratnih opasnosti</w:t>
      </w:r>
    </w:p>
    <w:p w14:paraId="4761E54F" w14:textId="77777777" w:rsidR="00DE2A5C" w:rsidRPr="00044065" w:rsidRDefault="00DE2A5C" w:rsidP="007121DE">
      <w:pPr>
        <w:pStyle w:val="NoSpacing"/>
        <w:jc w:val="both"/>
        <w:rPr>
          <w:rFonts w:ascii="Tahoma" w:hAnsi="Tahoma" w:cs="Tahoma"/>
          <w:sz w:val="20"/>
          <w:szCs w:val="20"/>
          <w:lang w:val="hr-HR"/>
        </w:rPr>
      </w:pPr>
    </w:p>
    <w:p w14:paraId="4761E550"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81.</w:t>
      </w:r>
    </w:p>
    <w:p w14:paraId="4761E551"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(1) Zaštita od elementarnih nepogoda i ratnih opasnosti određena je Zakonom o zaštiti od elementarnih nepogoda i Pravilnikom o mjerama zaštite od elementarnih nepogoda i ratnih opasnosti u prostornom planiranju i uređivanju prostora te posebnim zakonima, i propisima donesenim na temelju tog zakona i pravilnika.</w:t>
      </w:r>
    </w:p>
    <w:p w14:paraId="4761E552" w14:textId="77777777" w:rsidR="00DE2A5C" w:rsidRPr="00044065" w:rsidRDefault="00DE2A5C" w:rsidP="007121DE">
      <w:pPr>
        <w:pStyle w:val="NoSpacing"/>
        <w:jc w:val="both"/>
        <w:rPr>
          <w:rFonts w:ascii="Tahoma" w:hAnsi="Tahoma" w:cs="Tahoma"/>
          <w:sz w:val="20"/>
          <w:szCs w:val="20"/>
          <w:lang w:val="hr-HR"/>
        </w:rPr>
      </w:pPr>
    </w:p>
    <w:p w14:paraId="4761E553" w14:textId="77777777" w:rsidR="007653C2" w:rsidRDefault="007653C2" w:rsidP="00DE2E36">
      <w:pPr>
        <w:pStyle w:val="NoSpacing"/>
        <w:ind w:left="714" w:hanging="714"/>
        <w:jc w:val="both"/>
        <w:rPr>
          <w:rFonts w:ascii="Tahoma" w:eastAsia="Tahoma" w:hAnsi="Tahoma" w:cs="Tahoma"/>
          <w:sz w:val="20"/>
          <w:szCs w:val="20"/>
          <w:lang w:val="hr-HR"/>
        </w:rPr>
      </w:pPr>
    </w:p>
    <w:p w14:paraId="4761E554" w14:textId="77777777" w:rsidR="00DE2A5C" w:rsidRPr="00044065" w:rsidRDefault="007121DE" w:rsidP="00DE2E36">
      <w:pPr>
        <w:pStyle w:val="NoSpacing"/>
        <w:ind w:left="714" w:hanging="714"/>
        <w:jc w:val="both"/>
        <w:rPr>
          <w:rFonts w:ascii="Tahoma" w:eastAsia="Tahoma" w:hAnsi="Tahoma" w:cs="Tahoma"/>
          <w:sz w:val="20"/>
          <w:szCs w:val="20"/>
          <w:lang w:val="hr-HR"/>
        </w:rPr>
      </w:pPr>
      <w:r w:rsidRPr="00044065">
        <w:rPr>
          <w:rFonts w:ascii="Tahoma" w:eastAsia="Tahoma" w:hAnsi="Tahoma" w:cs="Tahoma"/>
          <w:sz w:val="20"/>
          <w:szCs w:val="20"/>
          <w:lang w:val="hr-HR"/>
        </w:rPr>
        <w:t>7.8.2.</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od požara</w:t>
      </w:r>
    </w:p>
    <w:p w14:paraId="4761E555" w14:textId="77777777" w:rsidR="00DE2A5C" w:rsidRPr="00044065" w:rsidRDefault="00DE2A5C" w:rsidP="007121DE">
      <w:pPr>
        <w:pStyle w:val="NoSpacing"/>
        <w:jc w:val="both"/>
        <w:rPr>
          <w:rFonts w:ascii="Tahoma" w:hAnsi="Tahoma" w:cs="Tahoma"/>
          <w:sz w:val="20"/>
          <w:szCs w:val="20"/>
          <w:lang w:val="hr-HR"/>
        </w:rPr>
      </w:pPr>
    </w:p>
    <w:p w14:paraId="4761E556"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82.</w:t>
      </w:r>
    </w:p>
    <w:p w14:paraId="4761E557"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Zakonom o zaštiti od požara i Pravilnikom o mjerama zaštite od elementarnih nepogoda i ratnih opasnosti u prostornom planiranju i uređivanju prostora  određene su mjere za otklanjanje uzroka</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požara, za sprečavanje nastajanja i širenja požara,  za otkrivanje i gašenje požara,  za utvrđivanje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uzroka požara kao i za pružanje pomoći kod otklanjanja posljedica prouzrokovanih požarom.</w:t>
      </w:r>
    </w:p>
    <w:p w14:paraId="4761E558"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Sve građevine moraju imati vatrogasni prilaz određen prema Pravilniku o uvjetima za vatrogasne pristupe kojim se omogućava spašavanje osoba iz građevina i gašenja požara na građevini i otvorenom prostoru.</w:t>
      </w:r>
    </w:p>
    <w:p w14:paraId="4761E559"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Prilikom gradnje ili rekonstrukcije vodoopskrbnih mreža mora se planirati i izvesti vanjska</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hidrantska mreža za gašenje požara, a prema Pravilniku o hidrantskoj mreži za gašenje požara.</w:t>
      </w:r>
    </w:p>
    <w:p w14:paraId="4761E55A" w14:textId="77777777" w:rsidR="005B044D"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Prometnice treba projektirati i izvoditi u skladu s Pravilnikom o uvjetima za vatrogasne pristupe.</w:t>
      </w:r>
    </w:p>
    <w:p w14:paraId="4761E55B"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Prilikom prometa, skladištenja ili držanja zapaljivih tekućina i/ili plinova glede sigurnosnih udaljenosti primijeniti Zakon o zapaljivim tekućinama i plinovima, Pravilnik o zapaljivim</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tekućinama i Pravilnik o ukapljenom plinu.</w:t>
      </w:r>
    </w:p>
    <w:p w14:paraId="4761E55C"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(6) EE postrojenja treba izgrađivati u skladu s Pravilnikom o temeljnim zahtjevima za zaštitu od požara elektroenergetskih postrojenja i uređaja.</w:t>
      </w:r>
    </w:p>
    <w:p w14:paraId="4761E55D"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(7) Trase plinskih instalacija i zaštitni pojasevi trebaju zadovoljavati njemačke smjernice (DVGW</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531).</w:t>
      </w:r>
    </w:p>
    <w:p w14:paraId="4761E55E"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(8) Građevine se projektiraju i grade u skladu s važećim hrvatskim propisima (o ovisnosti o vrsti građevine). U nedostatku odgovarajućih hrvatskih propisa primjenjuju se prihvaćena pravila tehničke prakse drugih zemalja.</w:t>
      </w:r>
    </w:p>
    <w:p w14:paraId="4761E55F" w14:textId="77777777" w:rsidR="00DE2A5C" w:rsidRPr="00044065" w:rsidRDefault="00DE2A5C" w:rsidP="007121DE">
      <w:pPr>
        <w:pStyle w:val="NoSpacing"/>
        <w:jc w:val="both"/>
        <w:rPr>
          <w:rFonts w:ascii="Tahoma" w:hAnsi="Tahoma" w:cs="Tahoma"/>
          <w:sz w:val="20"/>
          <w:szCs w:val="20"/>
          <w:lang w:val="hr-HR"/>
        </w:rPr>
      </w:pPr>
    </w:p>
    <w:p w14:paraId="4761E560" w14:textId="77777777" w:rsidR="00DE2A5C" w:rsidRPr="00044065" w:rsidRDefault="007121DE" w:rsidP="00DE2E36">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t>7.8.3.</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od potresa</w:t>
      </w:r>
    </w:p>
    <w:p w14:paraId="4761E561" w14:textId="77777777" w:rsidR="00DE2A5C" w:rsidRPr="00044065" w:rsidRDefault="00DE2A5C" w:rsidP="007121DE">
      <w:pPr>
        <w:pStyle w:val="NoSpacing"/>
        <w:jc w:val="both"/>
        <w:rPr>
          <w:rFonts w:ascii="Tahoma" w:hAnsi="Tahoma" w:cs="Tahoma"/>
          <w:sz w:val="20"/>
          <w:szCs w:val="20"/>
          <w:lang w:val="hr-HR"/>
        </w:rPr>
      </w:pPr>
    </w:p>
    <w:p w14:paraId="4761E562"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83.</w:t>
      </w:r>
    </w:p>
    <w:p w14:paraId="4761E563"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Područje obuhvata Plana, se prema seizmičkim kartama, nalazi se u zoni VIII. seizmičnosti (po</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MCS ljestvici) iz čega proizlazi potreba nužnog preventivnog djelovanja u zaštiti od potresa.</w:t>
      </w:r>
    </w:p>
    <w:p w14:paraId="4761E564"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Projektiranje i građenje građevina na području obuhvata Plana mora se provesti tako da građevine budu otporne na potres i sukladno Pravilniku o tehničkim normativima za izgradnju objekata visokogradnje u seizmičkim područjima.</w:t>
      </w:r>
    </w:p>
    <w:p w14:paraId="4761E565"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Za važnije građevine će se morati obaviti i detaljna seizmička, geomehanička i geofizička ispitivanja konkretnih lokacija s ciljem određivanja projektnih seizmičkih parametara (maksimalna</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ubrzanja gibanja tla za potresa i pridruženi reprezentativni akcelerogrami). Važne građevine jesu sve</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gospodarske građevine, visoki tornjevi, stupovi i dimnjaci te građevine u kojima trajno ili povremeno boravi veći broj ljudi.</w:t>
      </w:r>
    </w:p>
    <w:p w14:paraId="4761E566"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Međusobni razmak građevina mora se prilagoditi zoni urušavanja zgrada sukladno Pravilniku o</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mjerama zaštite od elementarnih nepogoda i ratnih opasnosti u prostornom planiranju i uređivanju</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prostora.</w:t>
      </w:r>
    </w:p>
    <w:p w14:paraId="4761E567"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Zona urušavanja zgrade ne smije zahvaćati ceste. Zona urušavanja oko zgrade iznosi pola njene visine (H/2). Ako između dvije zgrade prolazi cesta, njihova međusobna udaljenost mora iznositi najmanje Dmin = H1/2 + H2/2 + 5 m gdje je:</w:t>
      </w:r>
    </w:p>
    <w:p w14:paraId="4761E568" w14:textId="77777777" w:rsidR="00DE2A5C" w:rsidRPr="00044065" w:rsidRDefault="007121DE" w:rsidP="008F03D2">
      <w:pPr>
        <w:pStyle w:val="NoSpacing"/>
        <w:ind w:left="550" w:hanging="550"/>
        <w:jc w:val="both"/>
        <w:rPr>
          <w:rFonts w:ascii="Tahoma" w:eastAsia="Tahoma" w:hAnsi="Tahoma" w:cs="Tahoma"/>
          <w:sz w:val="20"/>
          <w:szCs w:val="20"/>
          <w:lang w:val="hr-HR"/>
        </w:rPr>
      </w:pPr>
      <w:r w:rsidRPr="00044065">
        <w:rPr>
          <w:rFonts w:ascii="Tahoma" w:eastAsia="Tahoma" w:hAnsi="Tahoma" w:cs="Tahoma"/>
          <w:sz w:val="20"/>
          <w:szCs w:val="20"/>
          <w:lang w:val="hr-HR"/>
        </w:rPr>
        <w:t>-</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Dmin - najmanja udaljenost zgrada mjereno na mjestu njihove najmanje udaljenosti;</w:t>
      </w:r>
    </w:p>
    <w:p w14:paraId="4761E569" w14:textId="77777777" w:rsidR="00DE2A5C" w:rsidRPr="00044065" w:rsidRDefault="007121DE" w:rsidP="008F03D2">
      <w:pPr>
        <w:pStyle w:val="NoSpacing"/>
        <w:ind w:left="550" w:hanging="550"/>
        <w:jc w:val="both"/>
        <w:rPr>
          <w:rFonts w:ascii="Tahoma" w:eastAsia="Tahoma" w:hAnsi="Tahoma" w:cs="Tahoma"/>
          <w:sz w:val="20"/>
          <w:szCs w:val="20"/>
          <w:lang w:val="hr-HR"/>
        </w:rPr>
      </w:pPr>
      <w:r w:rsidRPr="00044065">
        <w:rPr>
          <w:rFonts w:ascii="Tahoma" w:eastAsia="Tahoma" w:hAnsi="Tahoma" w:cs="Tahoma"/>
          <w:sz w:val="20"/>
          <w:szCs w:val="20"/>
          <w:lang w:val="hr-HR"/>
        </w:rPr>
        <w:t>-</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H1</w:t>
      </w:r>
      <w:r w:rsidR="005B044D"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 visina prve zgrade mjereno do vijenca, ako zgrada nije okrenuta zabatom prema susjednoj;</w:t>
      </w:r>
    </w:p>
    <w:p w14:paraId="4761E56A" w14:textId="77777777" w:rsidR="00DE2A5C" w:rsidRPr="00044065" w:rsidRDefault="007121DE" w:rsidP="008F03D2">
      <w:pPr>
        <w:pStyle w:val="NoSpacing"/>
        <w:ind w:left="550" w:hanging="550"/>
        <w:jc w:val="both"/>
        <w:rPr>
          <w:rFonts w:ascii="Tahoma" w:eastAsia="Tahoma" w:hAnsi="Tahoma" w:cs="Tahoma"/>
          <w:sz w:val="20"/>
          <w:szCs w:val="20"/>
          <w:lang w:val="hr-HR"/>
        </w:rPr>
      </w:pPr>
      <w:r w:rsidRPr="00044065">
        <w:rPr>
          <w:rFonts w:ascii="Tahoma" w:eastAsia="Tahoma" w:hAnsi="Tahoma" w:cs="Tahoma"/>
          <w:sz w:val="20"/>
          <w:szCs w:val="20"/>
          <w:lang w:val="hr-HR"/>
        </w:rPr>
        <w:t>-</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H2 - visina druge zgrada mjereno do vijenca, ako zgrada nije okrenuta zabatom prema susjednoj.</w:t>
      </w:r>
    </w:p>
    <w:p w14:paraId="4761E56B"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Ako su zgrade iz ovoga stavka, odnosno druge zgrade (zgrada), okrenute zabatima (zabatom)</w:t>
      </w:r>
      <w:r w:rsidR="005B044D"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računaju se visine (visina) do krovnog sljemena.</w:t>
      </w:r>
    </w:p>
    <w:p w14:paraId="4761E56C"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(6) Ceste i ostale prometnice treba posebnim mjerama zaštititi od rušenja zgrada i ostalog zaprečivanja radi što brže i jednostavnije evakuacije ljudi i dobara.</w:t>
      </w:r>
    </w:p>
    <w:p w14:paraId="4761E56D" w14:textId="77777777" w:rsidR="00DE2A5C" w:rsidRPr="00044065" w:rsidRDefault="00DE2A5C" w:rsidP="007121DE">
      <w:pPr>
        <w:pStyle w:val="NoSpacing"/>
        <w:jc w:val="both"/>
        <w:rPr>
          <w:rFonts w:ascii="Tahoma" w:hAnsi="Tahoma" w:cs="Tahoma"/>
          <w:sz w:val="20"/>
          <w:szCs w:val="20"/>
          <w:lang w:val="hr-HR"/>
        </w:rPr>
      </w:pPr>
    </w:p>
    <w:p w14:paraId="4761E56E" w14:textId="77777777" w:rsidR="00DE2A5C" w:rsidRPr="00044065" w:rsidRDefault="007121DE" w:rsidP="00DE2E36">
      <w:pPr>
        <w:pStyle w:val="NoSpacing"/>
        <w:ind w:left="732" w:hanging="732"/>
        <w:jc w:val="both"/>
        <w:rPr>
          <w:rFonts w:ascii="Tahoma" w:eastAsia="Tahoma" w:hAnsi="Tahoma" w:cs="Tahoma"/>
          <w:sz w:val="20"/>
          <w:szCs w:val="20"/>
          <w:lang w:val="hr-HR"/>
        </w:rPr>
      </w:pPr>
      <w:r w:rsidRPr="00044065">
        <w:rPr>
          <w:rFonts w:ascii="Tahoma" w:eastAsia="Tahoma" w:hAnsi="Tahoma" w:cs="Tahoma"/>
          <w:sz w:val="20"/>
          <w:szCs w:val="20"/>
          <w:lang w:val="hr-HR"/>
        </w:rPr>
        <w:lastRenderedPageBreak/>
        <w:t>7.8.4.</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od tehničko-tehnoloških katastrofa i velikih nesreća izazvanih nesrećama s</w:t>
      </w:r>
      <w:r w:rsidR="008F03D2" w:rsidRPr="00044065">
        <w:rPr>
          <w:rFonts w:ascii="Tahoma" w:eastAsia="Tahoma" w:hAnsi="Tahoma" w:cs="Tahoma"/>
          <w:sz w:val="20"/>
          <w:szCs w:val="20"/>
          <w:lang w:val="hr-HR"/>
        </w:rPr>
        <w:t xml:space="preserve"> </w:t>
      </w:r>
      <w:r w:rsidRPr="00044065">
        <w:rPr>
          <w:rFonts w:ascii="Tahoma" w:eastAsia="Tahoma" w:hAnsi="Tahoma" w:cs="Tahoma"/>
          <w:sz w:val="20"/>
          <w:szCs w:val="20"/>
          <w:lang w:val="hr-HR"/>
        </w:rPr>
        <w:t>opasnim tvarima u stacionarnim objektima u gospodarstvu i u prometu</w:t>
      </w:r>
    </w:p>
    <w:p w14:paraId="4761E56F" w14:textId="77777777" w:rsidR="00DE2A5C" w:rsidRPr="00044065" w:rsidRDefault="00DE2A5C" w:rsidP="007121DE">
      <w:pPr>
        <w:pStyle w:val="NoSpacing"/>
        <w:jc w:val="both"/>
        <w:rPr>
          <w:rFonts w:ascii="Tahoma" w:hAnsi="Tahoma" w:cs="Tahoma"/>
          <w:sz w:val="20"/>
          <w:szCs w:val="20"/>
          <w:lang w:val="hr-HR"/>
        </w:rPr>
      </w:pPr>
    </w:p>
    <w:p w14:paraId="4761E570" w14:textId="77777777" w:rsidR="00DE2A5C" w:rsidRPr="00044065" w:rsidRDefault="007121DE" w:rsidP="008F03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84.</w:t>
      </w:r>
    </w:p>
    <w:p w14:paraId="4761E571"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Sprječavanje velikih nesreća koje uključuju opasne tvari određeno je Zakonom o zaštiti okoliša, Uredbom o sprječavanju velikih nesreća koje uključuju opasne tvari te posebnim zakonima i propisima donesenim na temelju tih zakona.</w:t>
      </w:r>
    </w:p>
    <w:p w14:paraId="4761E572"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Uredbom o sprječavanju velikih nesreća koje uključuju opasne tvari se uređuje popis vrsta opasnih</w:t>
      </w:r>
      <w:r w:rsidR="008F03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tvari koje su prisutne u postrojenjima, a koje mogu uzrokovati veliku nesreću, ili u postrojenjima mogu nastati prilikom velike nesreće; način utvrđivanja količina opasnih tvari i dopuštene količine, te kriteriji prema kojima se te tvari klasificiraju kao opasne.</w:t>
      </w:r>
    </w:p>
    <w:p w14:paraId="4761E573" w14:textId="77777777" w:rsidR="007653C2"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p>
    <w:p w14:paraId="4761E574" w14:textId="77777777" w:rsidR="00DE2A5C" w:rsidRPr="00044065" w:rsidRDefault="007121DE"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(3) Unutar obuhvata Plana nema izgrađenih građevina niti postrojenja čije količine opasnih tvari bi mogle uzrokovati velike nesreće prema odredbama Seveso II Direktive.</w:t>
      </w:r>
    </w:p>
    <w:p w14:paraId="4761E575" w14:textId="77777777" w:rsidR="00244CD2"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(4) Građevine u kojima će se pojavljivati opasne tvari moguće je graditi ako na području obuhvata</w:t>
      </w:r>
      <w:r w:rsidR="00244CD2" w:rsidRPr="00044065">
        <w:rPr>
          <w:rFonts w:ascii="Tahoma" w:eastAsia="Tahoma" w:hAnsi="Tahoma" w:cs="Tahoma"/>
          <w:sz w:val="20"/>
          <w:szCs w:val="20"/>
          <w:lang w:val="hr-HR"/>
        </w:rPr>
        <w:t xml:space="preserve"> </w:t>
      </w:r>
      <w:r w:rsidR="007121DE" w:rsidRPr="00044065">
        <w:rPr>
          <w:rFonts w:ascii="Tahoma" w:eastAsia="Tahoma" w:hAnsi="Tahoma" w:cs="Tahoma"/>
          <w:sz w:val="20"/>
          <w:szCs w:val="20"/>
          <w:lang w:val="hr-HR"/>
        </w:rPr>
        <w:t xml:space="preserve">Plana nema postojećih građevina, te samo uz postojeće građevine isključivo proizvodne namjene. </w:t>
      </w:r>
    </w:p>
    <w:p w14:paraId="4761E576"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(5) Od nesreća u prometu, opasnost postoji uz autocestu Zagreb - Rijeka, i to uglavnom za okoliš.</w:t>
      </w:r>
    </w:p>
    <w:p w14:paraId="4761E577"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(6) Pripadnici DVD-a i komunalno poduzeće “Komunalno Klinča Sela” d.o.o. provoditi će poslove čišćenja prometnica, sanacije terena i eventualnih ruševina, te evakuacije ovisno o potrebi.</w:t>
      </w:r>
    </w:p>
    <w:p w14:paraId="4761E578" w14:textId="77777777" w:rsidR="00DE2A5C" w:rsidRPr="00044065" w:rsidRDefault="00DE2A5C" w:rsidP="007121DE">
      <w:pPr>
        <w:pStyle w:val="NoSpacing"/>
        <w:jc w:val="both"/>
        <w:rPr>
          <w:rFonts w:ascii="Tahoma" w:hAnsi="Tahoma" w:cs="Tahoma"/>
          <w:sz w:val="20"/>
          <w:szCs w:val="20"/>
          <w:lang w:val="hr-HR"/>
        </w:rPr>
      </w:pPr>
    </w:p>
    <w:p w14:paraId="4761E579" w14:textId="77777777" w:rsidR="00DE2A5C" w:rsidRPr="00044065" w:rsidRDefault="007121DE" w:rsidP="00DE2E36">
      <w:pPr>
        <w:pStyle w:val="NoSpacing"/>
        <w:ind w:left="678" w:hanging="678"/>
        <w:jc w:val="both"/>
        <w:rPr>
          <w:rFonts w:ascii="Tahoma" w:eastAsia="Tahoma" w:hAnsi="Tahoma" w:cs="Tahoma"/>
          <w:sz w:val="20"/>
          <w:szCs w:val="20"/>
          <w:lang w:val="hr-HR"/>
        </w:rPr>
      </w:pPr>
      <w:r w:rsidRPr="00044065">
        <w:rPr>
          <w:rFonts w:ascii="Tahoma" w:eastAsia="Tahoma" w:hAnsi="Tahoma" w:cs="Tahoma"/>
          <w:sz w:val="20"/>
          <w:szCs w:val="20"/>
          <w:lang w:val="hr-HR"/>
        </w:rPr>
        <w:t>7.8.5.</w:t>
      </w:r>
      <w:r w:rsidR="005B044D" w:rsidRPr="00044065">
        <w:rPr>
          <w:rFonts w:ascii="Tahoma" w:eastAsia="Tahoma" w:hAnsi="Tahoma" w:cs="Tahoma"/>
          <w:sz w:val="20"/>
          <w:szCs w:val="20"/>
          <w:lang w:val="hr-HR"/>
        </w:rPr>
        <w:tab/>
      </w:r>
      <w:r w:rsidRPr="00044065">
        <w:rPr>
          <w:rFonts w:ascii="Tahoma" w:eastAsia="Tahoma" w:hAnsi="Tahoma" w:cs="Tahoma"/>
          <w:sz w:val="20"/>
          <w:szCs w:val="20"/>
          <w:lang w:val="hr-HR"/>
        </w:rPr>
        <w:t>Zaštita sklanjanjem ljudi</w:t>
      </w:r>
    </w:p>
    <w:p w14:paraId="4761E57A" w14:textId="77777777" w:rsidR="00DE2A5C" w:rsidRPr="00044065" w:rsidRDefault="00DE2A5C" w:rsidP="007121DE">
      <w:pPr>
        <w:pStyle w:val="NoSpacing"/>
        <w:jc w:val="both"/>
        <w:rPr>
          <w:rFonts w:ascii="Tahoma" w:hAnsi="Tahoma" w:cs="Tahoma"/>
          <w:sz w:val="20"/>
          <w:szCs w:val="20"/>
          <w:lang w:val="hr-HR"/>
        </w:rPr>
      </w:pPr>
    </w:p>
    <w:p w14:paraId="4761E57B" w14:textId="77777777" w:rsidR="00DE2A5C" w:rsidRPr="00044065" w:rsidRDefault="007121DE" w:rsidP="00DE2E36">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85.</w:t>
      </w:r>
    </w:p>
    <w:p w14:paraId="4761E57C"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Sklanjanje ljudi osigurava se izgradnjom skloništa osnovne i dopunske zaštite, te prilagođavanjem pogodnih prirodnih, podrumskih i drugih pogodnih građevina za funkciju sklanjanja ljudi sukladno Pravilniku o kriterijima za određivanje gradova i naseljenih mjesta u kojima se moraju graditi skloništa i  drugi objekti za zaštitu koji daje kriterij za određivanje gradova i naseljenih mjesta u kojima se moraju graditi skloništa i drugi objekti za zaštitu stanovništva, stupnjevi ugroženosti gradova i naseljenih mjesta, otpornost skloništa ovisno o zonama gdje se grade i način određivanja zona ugroženosti, kao i Pravilniku o mjerama zaštite od elementarnih nepogoda i ratnih opasnosti u prostornom planiranju i uređivanju prostora.</w:t>
      </w:r>
    </w:p>
    <w:p w14:paraId="4761E57D"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(2) U slučaju potrebe koristit će se skloništa dopunske namjene (podrumi i što niže etaže zgrada gdje je potrebno izvršiti brtvljenje prostora za sklanjanje).</w:t>
      </w:r>
    </w:p>
    <w:p w14:paraId="4761E57E"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(3) Površine za evakuaciju su postojeće zelene površine koje predstavljaju značajne evakuacijske površine i Općina ih mora sačuvati.</w:t>
      </w:r>
    </w:p>
    <w:p w14:paraId="4761E57F" w14:textId="77777777" w:rsidR="00DE2A5C" w:rsidRPr="00044065" w:rsidRDefault="00DE2A5C" w:rsidP="007121DE">
      <w:pPr>
        <w:pStyle w:val="NoSpacing"/>
        <w:jc w:val="both"/>
        <w:rPr>
          <w:rFonts w:ascii="Tahoma" w:hAnsi="Tahoma" w:cs="Tahoma"/>
          <w:sz w:val="20"/>
          <w:szCs w:val="20"/>
          <w:lang w:val="hr-HR"/>
        </w:rPr>
      </w:pPr>
    </w:p>
    <w:p w14:paraId="4761E580" w14:textId="77777777" w:rsidR="00DE2A5C" w:rsidRPr="00044065" w:rsidRDefault="00DE2A5C" w:rsidP="007121DE">
      <w:pPr>
        <w:pStyle w:val="NoSpacing"/>
        <w:jc w:val="both"/>
        <w:rPr>
          <w:rFonts w:ascii="Tahoma" w:hAnsi="Tahoma" w:cs="Tahoma"/>
          <w:sz w:val="20"/>
          <w:szCs w:val="20"/>
          <w:lang w:val="hr-HR"/>
        </w:rPr>
      </w:pPr>
    </w:p>
    <w:p w14:paraId="4761E581" w14:textId="77777777" w:rsidR="00DE2A5C" w:rsidRPr="00044065" w:rsidRDefault="007121DE" w:rsidP="00DE2E36">
      <w:pPr>
        <w:pStyle w:val="NoSpacing"/>
        <w:ind w:left="678" w:hanging="678"/>
        <w:jc w:val="both"/>
        <w:rPr>
          <w:rFonts w:ascii="Tahoma" w:eastAsia="Tahoma" w:hAnsi="Tahoma" w:cs="Tahoma"/>
          <w:sz w:val="20"/>
          <w:szCs w:val="20"/>
          <w:lang w:val="hr-HR"/>
        </w:rPr>
      </w:pPr>
      <w:r w:rsidRPr="00044065">
        <w:rPr>
          <w:rFonts w:ascii="Tahoma" w:eastAsia="Tahoma" w:hAnsi="Tahoma" w:cs="Tahoma"/>
          <w:b/>
          <w:bCs/>
          <w:sz w:val="20"/>
          <w:szCs w:val="20"/>
          <w:lang w:val="hr-HR"/>
        </w:rPr>
        <w:t>8.</w:t>
      </w:r>
      <w:r w:rsidRPr="00044065">
        <w:rPr>
          <w:rFonts w:ascii="Tahoma" w:eastAsia="Tahoma" w:hAnsi="Tahoma" w:cs="Tahoma"/>
          <w:b/>
          <w:bCs/>
          <w:sz w:val="20"/>
          <w:szCs w:val="20"/>
          <w:lang w:val="hr-HR"/>
        </w:rPr>
        <w:tab/>
        <w:t>REKONSTRUKCIJA GRAĐEVINA ČIJA  JE  NAMJENA  PROTIVNA  PLANIRANOJ NAMJENI</w:t>
      </w:r>
    </w:p>
    <w:p w14:paraId="4761E582" w14:textId="77777777" w:rsidR="00DE2A5C" w:rsidRPr="00044065" w:rsidRDefault="00DE2A5C" w:rsidP="007121DE">
      <w:pPr>
        <w:pStyle w:val="NoSpacing"/>
        <w:jc w:val="both"/>
        <w:rPr>
          <w:rFonts w:ascii="Tahoma" w:hAnsi="Tahoma" w:cs="Tahoma"/>
          <w:sz w:val="20"/>
          <w:szCs w:val="20"/>
          <w:lang w:val="hr-HR"/>
        </w:rPr>
      </w:pPr>
    </w:p>
    <w:p w14:paraId="4761E583" w14:textId="77777777" w:rsidR="00DE2A5C" w:rsidRPr="00044065" w:rsidRDefault="007121DE" w:rsidP="00244CD2">
      <w:pPr>
        <w:pStyle w:val="NoSpacing"/>
        <w:jc w:val="center"/>
        <w:rPr>
          <w:rFonts w:ascii="Tahoma" w:eastAsia="Tahoma" w:hAnsi="Tahoma" w:cs="Tahoma"/>
          <w:sz w:val="20"/>
          <w:szCs w:val="20"/>
          <w:lang w:val="hr-HR"/>
        </w:rPr>
      </w:pPr>
      <w:r w:rsidRPr="00044065">
        <w:rPr>
          <w:rFonts w:ascii="Tahoma" w:eastAsia="Tahoma" w:hAnsi="Tahoma" w:cs="Tahoma"/>
          <w:sz w:val="20"/>
          <w:szCs w:val="20"/>
          <w:lang w:val="hr-HR"/>
        </w:rPr>
        <w:t>Članak 86.</w:t>
      </w:r>
    </w:p>
    <w:p w14:paraId="4761E584" w14:textId="77777777" w:rsidR="00DE2A5C" w:rsidRPr="00044065" w:rsidRDefault="00F35495" w:rsidP="007121DE">
      <w:pPr>
        <w:pStyle w:val="NoSpacing"/>
        <w:jc w:val="both"/>
        <w:rPr>
          <w:rFonts w:ascii="Tahoma" w:eastAsia="Tahoma" w:hAnsi="Tahoma" w:cs="Tahoma"/>
          <w:sz w:val="20"/>
          <w:szCs w:val="20"/>
          <w:lang w:val="hr-HR"/>
        </w:rPr>
      </w:pPr>
      <w:r w:rsidRPr="00044065">
        <w:rPr>
          <w:rFonts w:ascii="Tahoma" w:eastAsia="Tahoma" w:hAnsi="Tahoma" w:cs="Tahoma"/>
          <w:sz w:val="20"/>
          <w:szCs w:val="20"/>
          <w:lang w:val="hr-HR"/>
        </w:rPr>
        <w:tab/>
      </w:r>
      <w:r w:rsidR="007121DE" w:rsidRPr="00044065">
        <w:rPr>
          <w:rFonts w:ascii="Tahoma" w:eastAsia="Tahoma" w:hAnsi="Tahoma" w:cs="Tahoma"/>
          <w:sz w:val="20"/>
          <w:szCs w:val="20"/>
          <w:lang w:val="hr-HR"/>
        </w:rPr>
        <w:t>(1) Na području obuhvata Plana nema građevina čija je namjena protivna planiranoj namjeni.</w:t>
      </w:r>
    </w:p>
    <w:p w14:paraId="4761E585" w14:textId="77777777" w:rsidR="00DE2A5C" w:rsidRPr="00044065" w:rsidRDefault="00DE2A5C" w:rsidP="007121DE">
      <w:pPr>
        <w:pStyle w:val="NoSpacing"/>
        <w:jc w:val="both"/>
        <w:rPr>
          <w:rFonts w:ascii="Tahoma" w:hAnsi="Tahoma" w:cs="Tahoma"/>
          <w:sz w:val="20"/>
          <w:szCs w:val="20"/>
          <w:lang w:val="hr-HR"/>
        </w:rPr>
      </w:pPr>
    </w:p>
    <w:p w14:paraId="4761E586" w14:textId="77777777" w:rsidR="00DE2A5C" w:rsidRPr="00044065" w:rsidRDefault="00DE2A5C" w:rsidP="007121DE">
      <w:pPr>
        <w:pStyle w:val="NoSpacing"/>
        <w:jc w:val="both"/>
        <w:rPr>
          <w:rFonts w:ascii="Tahoma" w:hAnsi="Tahoma" w:cs="Tahoma"/>
          <w:sz w:val="20"/>
          <w:szCs w:val="20"/>
          <w:lang w:val="hr-HR"/>
        </w:rPr>
      </w:pPr>
    </w:p>
    <w:p w14:paraId="4761E587" w14:textId="77777777" w:rsidR="00DE2A5C" w:rsidRPr="00044065" w:rsidRDefault="00DE2A5C" w:rsidP="007121DE">
      <w:pPr>
        <w:pStyle w:val="NoSpacing"/>
        <w:jc w:val="both"/>
        <w:rPr>
          <w:rFonts w:ascii="Tahoma" w:eastAsia="Tahoma" w:hAnsi="Tahoma" w:cs="Tahoma"/>
          <w:sz w:val="20"/>
          <w:szCs w:val="20"/>
          <w:lang w:val="hr-HR"/>
        </w:rPr>
      </w:pPr>
    </w:p>
    <w:sectPr w:rsidR="00DE2A5C" w:rsidRPr="00044065" w:rsidSect="00B5784C">
      <w:pgSz w:w="11920" w:h="16840"/>
      <w:pgMar w:top="851" w:right="851" w:bottom="851" w:left="14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E5629"/>
    <w:multiLevelType w:val="hybridMultilevel"/>
    <w:tmpl w:val="C212C804"/>
    <w:lvl w:ilvl="0" w:tplc="4E72D9F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72C24F7B"/>
    <w:multiLevelType w:val="hybridMultilevel"/>
    <w:tmpl w:val="31C0EF82"/>
    <w:lvl w:ilvl="0" w:tplc="0BD8D75A">
      <w:numFmt w:val="bullet"/>
      <w:lvlText w:val="-"/>
      <w:lvlJc w:val="left"/>
      <w:pPr>
        <w:ind w:left="720" w:hanging="360"/>
      </w:pPr>
      <w:rPr>
        <w:rFonts w:ascii="Calibri" w:eastAsiaTheme="minorHAnsi" w:hAnsi="Calibri" w:cs="Calibri" w:hint="default"/>
        <w:color w:val="1C1C1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41310888">
    <w:abstractNumId w:val="1"/>
  </w:num>
  <w:num w:numId="2" w16cid:durableId="157786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6"/>
  <w:drawingGridVerticalSpacing w:val="6"/>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E2A5C"/>
    <w:rsid w:val="00044065"/>
    <w:rsid w:val="00061C25"/>
    <w:rsid w:val="0014001F"/>
    <w:rsid w:val="001C5E7D"/>
    <w:rsid w:val="001F3BB4"/>
    <w:rsid w:val="00244CD2"/>
    <w:rsid w:val="00257261"/>
    <w:rsid w:val="002B5A35"/>
    <w:rsid w:val="00315D7A"/>
    <w:rsid w:val="00365437"/>
    <w:rsid w:val="00371498"/>
    <w:rsid w:val="003842D3"/>
    <w:rsid w:val="003A3A3C"/>
    <w:rsid w:val="003C5E17"/>
    <w:rsid w:val="00490309"/>
    <w:rsid w:val="0058271C"/>
    <w:rsid w:val="005B044D"/>
    <w:rsid w:val="0060617D"/>
    <w:rsid w:val="00686AF6"/>
    <w:rsid w:val="00711522"/>
    <w:rsid w:val="007121DE"/>
    <w:rsid w:val="007653C2"/>
    <w:rsid w:val="00783379"/>
    <w:rsid w:val="007A16AD"/>
    <w:rsid w:val="007C543D"/>
    <w:rsid w:val="008349CE"/>
    <w:rsid w:val="008F03D2"/>
    <w:rsid w:val="0093078C"/>
    <w:rsid w:val="009311C6"/>
    <w:rsid w:val="0094180A"/>
    <w:rsid w:val="00A22EC3"/>
    <w:rsid w:val="00AE2660"/>
    <w:rsid w:val="00AE2D0D"/>
    <w:rsid w:val="00AF7FBA"/>
    <w:rsid w:val="00B5784C"/>
    <w:rsid w:val="00B82EBA"/>
    <w:rsid w:val="00B84D8A"/>
    <w:rsid w:val="00BE115B"/>
    <w:rsid w:val="00BF28F0"/>
    <w:rsid w:val="00C148CF"/>
    <w:rsid w:val="00CD2D55"/>
    <w:rsid w:val="00D51D45"/>
    <w:rsid w:val="00DB28E5"/>
    <w:rsid w:val="00DE2A5C"/>
    <w:rsid w:val="00DE2E36"/>
    <w:rsid w:val="00E17045"/>
    <w:rsid w:val="00E66E8D"/>
    <w:rsid w:val="00E75950"/>
    <w:rsid w:val="00EA099C"/>
    <w:rsid w:val="00F01DFA"/>
    <w:rsid w:val="00F3504A"/>
    <w:rsid w:val="00F35495"/>
    <w:rsid w:val="00F7721E"/>
    <w:rsid w:val="00FC7F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1E2BF"/>
  <w15:docId w15:val="{D309E749-B461-43B8-82A6-A5CD898A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121DE"/>
    <w:pPr>
      <w:spacing w:after="0" w:line="240" w:lineRule="auto"/>
    </w:pPr>
  </w:style>
  <w:style w:type="paragraph" w:customStyle="1" w:styleId="Bezproreda1">
    <w:name w:val="Bez proreda1"/>
    <w:link w:val="BezproredaChar"/>
    <w:qFormat/>
    <w:rsid w:val="00257261"/>
    <w:pPr>
      <w:widowControl/>
      <w:spacing w:after="0" w:line="240" w:lineRule="auto"/>
    </w:pPr>
    <w:rPr>
      <w:rFonts w:ascii="Tahoma" w:eastAsia="Tahoma" w:hAnsi="Tahoma" w:cs="Times New Roman"/>
      <w:i/>
      <w:sz w:val="20"/>
      <w:szCs w:val="20"/>
      <w:lang w:val="hr-HR"/>
    </w:rPr>
  </w:style>
  <w:style w:type="character" w:customStyle="1" w:styleId="BezproredaChar">
    <w:name w:val="Bez proreda Char"/>
    <w:link w:val="Bezproreda1"/>
    <w:rsid w:val="00257261"/>
    <w:rPr>
      <w:rFonts w:ascii="Tahoma" w:eastAsia="Tahoma" w:hAnsi="Tahoma" w:cs="Times New Roman"/>
      <w:i/>
      <w:sz w:val="20"/>
      <w:szCs w:val="20"/>
      <w:lang w:val="hr-HR"/>
    </w:rPr>
  </w:style>
  <w:style w:type="paragraph" w:styleId="BodyTextIndent3">
    <w:name w:val="Body Text Indent 3"/>
    <w:basedOn w:val="Normal"/>
    <w:link w:val="BodyTextIndent3Char"/>
    <w:rsid w:val="00B82EBA"/>
    <w:pPr>
      <w:widowControl/>
      <w:spacing w:after="0" w:line="240" w:lineRule="auto"/>
      <w:ind w:left="1152" w:hanging="450"/>
      <w:jc w:val="both"/>
    </w:pPr>
    <w:rPr>
      <w:rFonts w:ascii="Tahoma" w:eastAsia="Times New Roman" w:hAnsi="Tahoma" w:cs="Tahoma"/>
      <w:lang w:val="hr-HR"/>
    </w:rPr>
  </w:style>
  <w:style w:type="character" w:customStyle="1" w:styleId="BodyTextIndent3Char">
    <w:name w:val="Body Text Indent 3 Char"/>
    <w:basedOn w:val="DefaultParagraphFont"/>
    <w:link w:val="BodyTextIndent3"/>
    <w:rsid w:val="00B82EBA"/>
    <w:rPr>
      <w:rFonts w:ascii="Tahoma" w:eastAsia="Times New Roman" w:hAnsi="Tahoma" w:cs="Tahoma"/>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20</Pages>
  <Words>11208</Words>
  <Characters>63888</Characters>
  <Application>Microsoft Office Word</Application>
  <DocSecurity>0</DocSecurity>
  <Lines>532</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 Kupina</cp:lastModifiedBy>
  <cp:revision>30</cp:revision>
  <dcterms:created xsi:type="dcterms:W3CDTF">2022-12-05T14:39:00Z</dcterms:created>
  <dcterms:modified xsi:type="dcterms:W3CDTF">2023-11-24T06:56:00Z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2014-08-06T00:00:00Z</vt:filetime>
  </property>
  <property fmtid="{D5CDD505-2E9C-101B-9397-08002B2CF9AE}" pid="3" name="LastSaved">
    <vt:filetime>2022-12-05T00:00:00Z</vt:filetime>
  </property>
</Properties>
</file>