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4" w:rsidRPr="00F753C4" w:rsidRDefault="00CC7F44" w:rsidP="00CC7F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53C4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w:drawing>
          <wp:inline distT="0" distB="0" distL="0" distR="0" wp14:anchorId="0DB75BD3" wp14:editId="4E4A5B6F">
            <wp:extent cx="9525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44" w:rsidRPr="00F753C4" w:rsidRDefault="00CC7F44" w:rsidP="00CC7F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C4">
        <w:rPr>
          <w:rFonts w:ascii="Times New Roman" w:eastAsia="Times New Roman" w:hAnsi="Times New Roman" w:cs="Times New Roman"/>
          <w:b/>
          <w:sz w:val="28"/>
          <w:szCs w:val="28"/>
        </w:rPr>
        <w:t>S L U Ž B E N I   G L A S N I K</w:t>
      </w:r>
    </w:p>
    <w:p w:rsidR="00CC7F44" w:rsidRPr="00F753C4" w:rsidRDefault="00CC7F44" w:rsidP="00CC7F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F44" w:rsidRPr="00F753C4" w:rsidRDefault="00CC7F44" w:rsidP="00CC7F44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C4">
        <w:rPr>
          <w:rFonts w:ascii="Times New Roman" w:eastAsia="Times New Roman" w:hAnsi="Times New Roman" w:cs="Times New Roman"/>
          <w:b/>
          <w:sz w:val="28"/>
          <w:szCs w:val="28"/>
        </w:rPr>
        <w:t>O P Ć I N E   K L I N Č A   S E L A</w:t>
      </w:r>
    </w:p>
    <w:p w:rsidR="00CC7F44" w:rsidRPr="00F753C4" w:rsidRDefault="00CC7F44" w:rsidP="00CC7F44">
      <w:pPr>
        <w:pBdr>
          <w:bottom w:val="single" w:sz="12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F44" w:rsidRPr="00F753C4" w:rsidRDefault="008A761B" w:rsidP="00CC7F44">
      <w:pPr>
        <w:pBdr>
          <w:bottom w:val="single" w:sz="12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</w:rPr>
        <w:softHyphen/>
        <w:t xml:space="preserve">  </w:t>
      </w:r>
      <w:r w:rsidR="00CC7F44" w:rsidRPr="00F753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21657">
        <w:rPr>
          <w:rFonts w:ascii="Times New Roman" w:eastAsia="Times New Roman" w:hAnsi="Times New Roman" w:cs="Times New Roman"/>
          <w:sz w:val="20"/>
          <w:szCs w:val="20"/>
        </w:rPr>
        <w:t>Službeno G</w:t>
      </w:r>
      <w:r w:rsidR="00AE7F8A">
        <w:rPr>
          <w:rFonts w:ascii="Times New Roman" w:eastAsia="Times New Roman" w:hAnsi="Times New Roman" w:cs="Times New Roman"/>
          <w:sz w:val="20"/>
          <w:szCs w:val="20"/>
        </w:rPr>
        <w:t>lasilo</w:t>
      </w:r>
    </w:p>
    <w:p w:rsidR="00CC7F44" w:rsidRDefault="00FB44E7" w:rsidP="00CC7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Broj 4</w:t>
      </w:r>
      <w:r w:rsidR="008D494B" w:rsidRPr="00F753C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84394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494B" w:rsidRPr="00F753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2EB5">
        <w:rPr>
          <w:rFonts w:ascii="Times New Roman" w:eastAsia="Times New Roman" w:hAnsi="Times New Roman" w:cs="Times New Roman"/>
          <w:sz w:val="20"/>
          <w:szCs w:val="20"/>
        </w:rPr>
        <w:tab/>
      </w:r>
      <w:r w:rsidR="00B92EB5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21657">
        <w:rPr>
          <w:rFonts w:ascii="Times New Roman" w:eastAsia="Times New Roman" w:hAnsi="Times New Roman" w:cs="Times New Roman"/>
          <w:sz w:val="20"/>
          <w:szCs w:val="20"/>
        </w:rPr>
        <w:t xml:space="preserve">  godina 2021</w:t>
      </w:r>
      <w:r w:rsidR="00CC7F44" w:rsidRPr="00F753C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246E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D423C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8A761B">
        <w:rPr>
          <w:rFonts w:ascii="Times New Roman" w:eastAsia="Times New Roman" w:hAnsi="Times New Roman" w:cs="Times New Roman"/>
          <w:sz w:val="20"/>
          <w:szCs w:val="20"/>
        </w:rPr>
        <w:tab/>
      </w:r>
      <w:r w:rsidR="007D423C">
        <w:rPr>
          <w:rFonts w:ascii="Times New Roman" w:eastAsia="Times New Roman" w:hAnsi="Times New Roman" w:cs="Times New Roman"/>
          <w:sz w:val="20"/>
          <w:szCs w:val="20"/>
        </w:rPr>
        <w:tab/>
        <w:t xml:space="preserve">Klinča Sela </w:t>
      </w:r>
      <w:r>
        <w:rPr>
          <w:rFonts w:ascii="Times New Roman" w:eastAsia="Times New Roman" w:hAnsi="Times New Roman" w:cs="Times New Roman"/>
          <w:sz w:val="20"/>
          <w:szCs w:val="20"/>
        </w:rPr>
        <w:t>13.03</w:t>
      </w:r>
      <w:r w:rsidR="00821657">
        <w:rPr>
          <w:rFonts w:ascii="Times New Roman" w:eastAsia="Times New Roman" w:hAnsi="Times New Roman" w:cs="Times New Roman"/>
          <w:sz w:val="20"/>
          <w:szCs w:val="20"/>
        </w:rPr>
        <w:t>.2021</w:t>
      </w:r>
      <w:r w:rsidR="008D494B" w:rsidRPr="00F753C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5B9B" w:rsidRPr="00F753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46EC" w:rsidRPr="00F753C4" w:rsidRDefault="000246EC" w:rsidP="00CC7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7F44" w:rsidRPr="00F753C4" w:rsidRDefault="00CC7F44" w:rsidP="00CC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53C4">
        <w:rPr>
          <w:rFonts w:ascii="Times New Roman" w:eastAsia="Times New Roman" w:hAnsi="Times New Roman" w:cs="Times New Roman"/>
          <w:b/>
          <w:sz w:val="20"/>
          <w:szCs w:val="20"/>
        </w:rPr>
        <w:t>SADRŽAJ</w:t>
      </w:r>
    </w:p>
    <w:p w:rsidR="00CC7F44" w:rsidRPr="00F753C4" w:rsidRDefault="00CC7F44" w:rsidP="004E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7F44" w:rsidRDefault="00FB44E7" w:rsidP="004E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AKTI OPĆINSKOG NAČELNIKA</w:t>
      </w:r>
    </w:p>
    <w:p w:rsidR="00F474CA" w:rsidRDefault="00F474CA" w:rsidP="004E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FB44E7" w:rsidRPr="00FB44E7" w:rsidRDefault="00FB44E7" w:rsidP="004E11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44E7">
        <w:rPr>
          <w:rFonts w:ascii="Times New Roman" w:eastAsia="Times New Roman" w:hAnsi="Times New Roman" w:cs="Times New Roman"/>
          <w:sz w:val="18"/>
          <w:szCs w:val="18"/>
        </w:rPr>
        <w:t>1.Plan operativne provedbe programa aktivnosti u provedbi posebnih mjera zaštite od požara od interesa za Općinu Klinča Sela za 2021. godinu.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...........................................................................................1</w:t>
      </w:r>
      <w:bookmarkStart w:id="0" w:name="_GoBack"/>
      <w:bookmarkEnd w:id="0"/>
    </w:p>
    <w:p w:rsidR="00E17172" w:rsidRDefault="00E17172" w:rsidP="004E11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D77C75">
        <w:rPr>
          <w:rFonts w:ascii="Times New Roman" w:eastAsia="Times New Roman" w:hAnsi="Times New Roman" w:cs="Times New Roman"/>
        </w:rPr>
        <w:t>____________________________________________________</w:t>
      </w:r>
    </w:p>
    <w:p w:rsidR="00F474CA" w:rsidRDefault="00E17172" w:rsidP="00F474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F753C4">
        <w:rPr>
          <w:rFonts w:ascii="Times New Roman" w:eastAsia="Times New Roman" w:hAnsi="Times New Roman" w:cs="Times New Roman"/>
        </w:rPr>
        <w:t>Službeni glasnik općine Klinča Sela službeno je glasilo Općine Klinča Sela.</w:t>
      </w:r>
    </w:p>
    <w:p w:rsidR="00E17172" w:rsidRPr="00F753C4" w:rsidRDefault="00E17172" w:rsidP="00F474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F753C4">
        <w:rPr>
          <w:rFonts w:ascii="Times New Roman" w:eastAsia="Times New Roman" w:hAnsi="Times New Roman" w:cs="Times New Roman"/>
        </w:rPr>
        <w:t>Uredništvo: Općina Klinča Sela, Karlovačka 28E</w:t>
      </w:r>
    </w:p>
    <w:p w:rsidR="00E17172" w:rsidRPr="00F753C4" w:rsidRDefault="00E17172" w:rsidP="004E1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F753C4">
        <w:rPr>
          <w:rFonts w:ascii="Times New Roman" w:eastAsia="Times New Roman" w:hAnsi="Times New Roman" w:cs="Times New Roman"/>
        </w:rPr>
        <w:t>Glavna urednica:Ivana Kupina, diplomirana pravnica, viši stručni suradnik za pravna pitanja, tel.: 01/6288-028, faks.: 01/6289-899</w:t>
      </w:r>
    </w:p>
    <w:p w:rsidR="00E17172" w:rsidRPr="00F753C4" w:rsidRDefault="00E17172" w:rsidP="004E1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F753C4">
        <w:rPr>
          <w:rFonts w:ascii="Times New Roman" w:eastAsia="Times New Roman" w:hAnsi="Times New Roman" w:cs="Times New Roman"/>
        </w:rPr>
        <w:tab/>
      </w:r>
      <w:r w:rsidRPr="00F753C4">
        <w:rPr>
          <w:rFonts w:ascii="Times New Roman" w:eastAsia="Times New Roman" w:hAnsi="Times New Roman" w:cs="Times New Roman"/>
        </w:rPr>
        <w:tab/>
      </w:r>
      <w:r w:rsidRPr="00F753C4">
        <w:rPr>
          <w:rFonts w:ascii="Times New Roman" w:eastAsia="Times New Roman" w:hAnsi="Times New Roman" w:cs="Times New Roman"/>
        </w:rPr>
        <w:tab/>
      </w:r>
      <w:hyperlink r:id="rId10" w:history="1">
        <w:r w:rsidRPr="00F753C4">
          <w:rPr>
            <w:rFonts w:ascii="Times New Roman" w:eastAsia="Times New Roman" w:hAnsi="Times New Roman" w:cs="Times New Roman"/>
            <w:color w:val="0000FF"/>
            <w:u w:val="single"/>
          </w:rPr>
          <w:t>www.klinca-sela.hr</w:t>
        </w:r>
      </w:hyperlink>
    </w:p>
    <w:p w:rsidR="00E17172" w:rsidRPr="00F753C4" w:rsidRDefault="00E17172" w:rsidP="004E11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3C4">
        <w:rPr>
          <w:rFonts w:ascii="Times New Roman" w:eastAsia="Times New Roman" w:hAnsi="Times New Roman" w:cs="Times New Roman"/>
        </w:rPr>
        <w:t>List izlazi prema potrebi</w:t>
      </w:r>
    </w:p>
    <w:p w:rsidR="00400AAD" w:rsidRDefault="00400AAD" w:rsidP="00400A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</w:p>
    <w:p w:rsidR="008B6320" w:rsidRDefault="008B6320" w:rsidP="00400A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</w:p>
    <w:p w:rsidR="00F11BD4" w:rsidRDefault="00F11BD4" w:rsidP="00400A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</w:p>
    <w:p w:rsidR="00FB44E7" w:rsidRPr="001C516D" w:rsidRDefault="00FB44E7" w:rsidP="00FB44E7">
      <w:pPr>
        <w:autoSpaceDE w:val="0"/>
        <w:autoSpaceDN w:val="0"/>
        <w:adjustRightInd w:val="0"/>
        <w:spacing w:after="160" w:line="360" w:lineRule="auto"/>
        <w:jc w:val="both"/>
        <w:rPr>
          <w:rFonts w:cs="Calibri"/>
          <w:color w:val="000000"/>
          <w:sz w:val="24"/>
          <w:szCs w:val="24"/>
        </w:rPr>
      </w:pPr>
    </w:p>
    <w:p w:rsidR="00FB44E7" w:rsidRPr="001C516D" w:rsidRDefault="00FB44E7" w:rsidP="00FB44E7">
      <w:pPr>
        <w:autoSpaceDE w:val="0"/>
        <w:autoSpaceDN w:val="0"/>
        <w:adjustRightInd w:val="0"/>
        <w:spacing w:after="160" w:line="360" w:lineRule="auto"/>
        <w:jc w:val="both"/>
        <w:rPr>
          <w:rFonts w:cs="Arial"/>
          <w:color w:val="000000"/>
          <w:sz w:val="24"/>
          <w:szCs w:val="24"/>
        </w:rPr>
      </w:pPr>
      <w:r w:rsidRPr="001C516D">
        <w:rPr>
          <w:rFonts w:cs="Arial"/>
          <w:color w:val="000000"/>
          <w:sz w:val="24"/>
          <w:szCs w:val="24"/>
        </w:rPr>
        <w:t>Na temelju članka 12. i 13. Zakona o zaštiti od požara (»Narodne novine«, broj 92/2010) i Programa aktivnosti u provedbi posebnih mjera zaštite od požara od interesa za Republiku Hrvatsku u 20</w:t>
      </w:r>
      <w:r>
        <w:rPr>
          <w:rFonts w:cs="Arial"/>
          <w:color w:val="000000"/>
          <w:sz w:val="24"/>
          <w:szCs w:val="24"/>
        </w:rPr>
        <w:t>21</w:t>
      </w:r>
      <w:r w:rsidRPr="001C516D">
        <w:rPr>
          <w:rFonts w:cs="Arial"/>
          <w:color w:val="000000"/>
          <w:sz w:val="24"/>
          <w:szCs w:val="24"/>
        </w:rPr>
        <w:t xml:space="preserve">.g. („Narodne novine“, br. </w:t>
      </w:r>
      <w:r>
        <w:rPr>
          <w:rFonts w:cs="Arial"/>
          <w:color w:val="000000"/>
          <w:sz w:val="24"/>
          <w:szCs w:val="24"/>
        </w:rPr>
        <w:t>4/2021</w:t>
      </w:r>
      <w:r w:rsidRPr="001C516D">
        <w:rPr>
          <w:rFonts w:cs="Arial"/>
          <w:color w:val="000000"/>
          <w:sz w:val="24"/>
          <w:szCs w:val="24"/>
        </w:rPr>
        <w:t>), općinski načelnik donosi</w:t>
      </w:r>
    </w:p>
    <w:p w:rsidR="00FB44E7" w:rsidRPr="001C516D" w:rsidRDefault="00FB44E7" w:rsidP="00FB44E7">
      <w:pPr>
        <w:autoSpaceDE w:val="0"/>
        <w:autoSpaceDN w:val="0"/>
        <w:adjustRightInd w:val="0"/>
        <w:spacing w:after="160"/>
        <w:jc w:val="both"/>
        <w:rPr>
          <w:rFonts w:cs="Arial"/>
          <w:color w:val="00000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/>
        <w:ind w:firstLine="408"/>
        <w:jc w:val="center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 xml:space="preserve">PLAN 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/>
        <w:ind w:firstLine="408"/>
        <w:jc w:val="center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>OPERATIVNE PROVEDBE PROGRAMA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68" w:after="0"/>
        <w:jc w:val="center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lastRenderedPageBreak/>
        <w:t xml:space="preserve">AKTIVNOSTI U PROVEDBI POSEBNIH MJERA ZAŠTITE OD POŽARA OD INTERESA ZA OPĆINU </w:t>
      </w:r>
      <w:r>
        <w:rPr>
          <w:rFonts w:cs="Arial"/>
          <w:b/>
          <w:bCs/>
          <w:color w:val="231F20"/>
          <w:sz w:val="24"/>
          <w:szCs w:val="24"/>
        </w:rPr>
        <w:t>KLINČA SELA</w:t>
      </w:r>
      <w:r w:rsidRPr="001C516D">
        <w:rPr>
          <w:rFonts w:cs="Arial"/>
          <w:b/>
          <w:bCs/>
          <w:color w:val="231F20"/>
          <w:sz w:val="24"/>
          <w:szCs w:val="24"/>
        </w:rPr>
        <w:t xml:space="preserve"> U 20</w:t>
      </w:r>
      <w:r>
        <w:rPr>
          <w:rFonts w:cs="Arial"/>
          <w:b/>
          <w:bCs/>
          <w:color w:val="231F20"/>
          <w:sz w:val="24"/>
          <w:szCs w:val="24"/>
        </w:rPr>
        <w:t>21</w:t>
      </w:r>
      <w:r w:rsidRPr="001C516D">
        <w:rPr>
          <w:rFonts w:cs="Arial"/>
          <w:b/>
          <w:bCs/>
          <w:color w:val="231F20"/>
          <w:sz w:val="24"/>
          <w:szCs w:val="24"/>
        </w:rPr>
        <w:t>. GODINI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68" w:after="0" w:line="360" w:lineRule="auto"/>
        <w:jc w:val="center"/>
        <w:rPr>
          <w:rFonts w:cs="Arial"/>
          <w:b/>
          <w:bCs/>
          <w:color w:val="231F20"/>
          <w:sz w:val="24"/>
          <w:szCs w:val="24"/>
        </w:rPr>
      </w:pPr>
    </w:p>
    <w:p w:rsidR="00FB44E7" w:rsidRPr="001C516D" w:rsidRDefault="00FB44E7" w:rsidP="00FB44E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04" w:after="72" w:line="360" w:lineRule="auto"/>
        <w:ind w:left="1080" w:hanging="720"/>
        <w:jc w:val="both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>UVOD</w:t>
      </w:r>
    </w:p>
    <w:p w:rsidR="00FB44E7" w:rsidRPr="001C516D" w:rsidRDefault="00FB44E7" w:rsidP="00FB44E7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Plan operativne provedbe Programa aktivnosti u provedbi posebnih mjera zaštite od požara (u daljnjem tekstu: Program aktivnosti) temeljni je izvršni dokument koordinacije i provedbe godišnjih aktivnosti tijela, javnih ustanova, udruga građana te drugih organizacija i tijela uključenih u provedbu mjera zaštite od požara.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24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Vatrogasna zajednica Općine </w:t>
      </w:r>
      <w:r>
        <w:rPr>
          <w:rFonts w:cs="Arial"/>
          <w:color w:val="231F20"/>
          <w:sz w:val="24"/>
          <w:szCs w:val="24"/>
        </w:rPr>
        <w:t xml:space="preserve">Klinča Sela </w:t>
      </w:r>
      <w:r w:rsidRPr="001C516D">
        <w:rPr>
          <w:rFonts w:cs="Arial"/>
          <w:color w:val="231F20"/>
          <w:sz w:val="24"/>
          <w:szCs w:val="24"/>
        </w:rPr>
        <w:t>–</w:t>
      </w:r>
      <w:r>
        <w:rPr>
          <w:rFonts w:cs="Arial"/>
          <w:color w:val="231F20"/>
          <w:sz w:val="24"/>
          <w:szCs w:val="24"/>
        </w:rPr>
        <w:t xml:space="preserve"> </w:t>
      </w:r>
      <w:r w:rsidRPr="001C516D">
        <w:rPr>
          <w:rFonts w:cs="Arial"/>
          <w:color w:val="231F20"/>
          <w:sz w:val="24"/>
          <w:szCs w:val="24"/>
        </w:rPr>
        <w:t>zapovjednik, nadležan je za izvršenje, koordiniranje, praćenje, usklađivanje i usmjeravanje svih aktivnosti vezanih uz provedbu ovoga Programa.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Operativne vatrogasne postrojbe i snage koje izravno djeluju na požarima, su: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24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266C3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sz w:val="24"/>
          <w:szCs w:val="24"/>
        </w:rPr>
      </w:pPr>
      <w:r w:rsidRPr="001266C3">
        <w:rPr>
          <w:rFonts w:cs="Arial"/>
          <w:sz w:val="24"/>
          <w:szCs w:val="24"/>
        </w:rPr>
        <w:t xml:space="preserve">- dobrovoljne vatrogasne postrojbe 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zapovjednik, posebno će skrbiti o provedbi Projekata dodatne zaštite, organizirati i pružati izravnu pomoć ugroženim lokacijama, sukladno donesenoj procjeni ugroženosti i Operativnom planu zaštite od požara.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24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266C3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Realizacija Programa aktivnosti provodi se koristeći osigurana financijska sredstva iz </w:t>
      </w:r>
      <w:r w:rsidRPr="001266C3">
        <w:rPr>
          <w:rFonts w:cs="Arial"/>
          <w:sz w:val="24"/>
          <w:szCs w:val="24"/>
        </w:rPr>
        <w:t>Proračuna općine</w:t>
      </w:r>
      <w:r>
        <w:rPr>
          <w:rFonts w:cs="Arial"/>
          <w:sz w:val="24"/>
          <w:szCs w:val="24"/>
        </w:rPr>
        <w:t>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204" w:after="72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1C516D">
        <w:rPr>
          <w:rFonts w:cs="Arial"/>
          <w:i/>
          <w:iCs/>
          <w:color w:val="231F20"/>
          <w:sz w:val="24"/>
          <w:szCs w:val="24"/>
        </w:rPr>
        <w:t>Svrha i cilj programa aktivnosti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lastRenderedPageBreak/>
        <w:t>Program aktivnosti je izvršni dokument za učinkovito preventivno i operativno (kurativno) djelovanje u cilju smanjenja broja požara raslinja na otvorenom prostoru, smanjenja štete i broja ljudskih žrtava, opožarenih površina, zaštite kritične infrastrukture, povećanja sigurnosti stanovništva, turista i zaštite njihove imovine.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24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Cilj će se postići odgovarajućim poduzimanjem širokog raspona preventivnih mjera (šumarskih, agronomskih, organizacijskih, promidžbenih, inspekcijskih) za sprječavanje nastanka požara (a time i smanjiti broj požara) i razvojem odgovarajućih elemenata (u ljudstvu, tehnici i opremi) operativnih snaga za gašenje požara. 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24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Zajedničkim djelovanjem i provedbom preventivnih i operativnih mjera u konačnici će se utjecati na smanjenje broja požara te spriječiti i umanjiti narušavanje biološke i krajobrazne raznolikosti i podržati trajno održivi razvoj ekosustava.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24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Program aktivnosti sadrži kratkoročne mjere, a njihovo ostvarivanje bit će sustavno i kontinuirano praćeno. Temeljem praćenja ostvarenja, odnosno evaluacije Programa aktivnosti, predlagat</w:t>
      </w:r>
      <w:r>
        <w:rPr>
          <w:rFonts w:cs="Arial"/>
          <w:color w:val="231F20"/>
          <w:sz w:val="24"/>
          <w:szCs w:val="24"/>
        </w:rPr>
        <w:t xml:space="preserve"> će se njegove izmjene i dopun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Program aktivnosti podijeljen je na sljedeće cjeline: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I. Uvod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II. Opis osnovnih uvodnih i završnih aktivnosti u provedbi Programa aktivnosti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III. Opće i normativne pretpostavke u zaštiti od požara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IV. Planske, preventivne, operativne i nadzorne aktivnosti subjekata Programa aktivnosti u pripremi požarne sezone u svrhu smanjenja opasnosti od nastanka i širenja požara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lastRenderedPageBreak/>
        <w:t>V. Financiranje provedbe aktivnosti iz Programa aktivnosti.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204" w:after="72" w:line="360" w:lineRule="auto"/>
        <w:jc w:val="both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>II. OPIS OSNOVNIH UVODNIH I ZAVRŠNIH AKTIVNOSTI U PROVEDBI PROGRAMA AKTIVNOSTI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1C516D">
        <w:rPr>
          <w:rFonts w:cs="Arial"/>
          <w:i/>
          <w:iCs/>
          <w:color w:val="231F20"/>
          <w:sz w:val="24"/>
          <w:szCs w:val="24"/>
        </w:rPr>
        <w:t>Svi subjekti – izvršitelji i sudionici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1. Svi subjekti Programa aktivnosti obvezni su provoditi svoje zadaće kontinuirano tijekom cijele godine na području svoje nadležnosti i time dužni dati svoj doprinos u provedbi preventivnih i operativnih (kurativnih) mjera zaštite od požara.</w:t>
      </w:r>
    </w:p>
    <w:p w:rsidR="00FB44E7" w:rsidRPr="004C052F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sz w:val="24"/>
          <w:szCs w:val="24"/>
        </w:rPr>
      </w:pPr>
      <w:r w:rsidRPr="009C3143">
        <w:rPr>
          <w:rFonts w:cs="Arial"/>
          <w:sz w:val="24"/>
          <w:szCs w:val="24"/>
        </w:rPr>
        <w:t>2.</w:t>
      </w:r>
      <w:r w:rsidRPr="001C516D">
        <w:rPr>
          <w:rFonts w:cs="Arial"/>
          <w:color w:val="231F20"/>
          <w:sz w:val="24"/>
          <w:szCs w:val="24"/>
        </w:rPr>
        <w:t xml:space="preserve"> Svi subjekti provedbe zadataka obvezni su dostaviti Vatrogasnoj zajednici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a neposredni izvršitelji zadataka i </w:t>
      </w:r>
      <w:r w:rsidRPr="004C052F">
        <w:rPr>
          <w:rFonts w:cs="Arial"/>
          <w:sz w:val="24"/>
          <w:szCs w:val="24"/>
        </w:rPr>
        <w:t>teritorijalno nadležnom županijskom stožeru civilne zaštite, ime i prezime, funkciju, broj telefona i ostale potrebne podatke kontakt osoba za koordinaciju i praćenje provođenja mjera i aktivnosti, odmah po objavi Programa aktivnosti u „Službenom glasniku Općine Klinča Sela“.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3.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>– zapovjednik organizirat će i održavati radne sastanke sa svim izvršiteljima i sudionicima u provedbi zadataka Programa aktivnosti prije, tijekom – po potrebi i po završetku požarne sezone. Na sastancima će se razmotriti tijek provedbe zadataka, raspraviti plan daljnjih aktivnosti, a po završetku sezone analizirat će se sve provedene zadataka Programa aktivnosti.</w:t>
      </w:r>
    </w:p>
    <w:p w:rsidR="00FB44E7" w:rsidRPr="008418D1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b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4. a) Svi izvršitelji zadataka iz ovoga Programa aktivnosti dužni su izvješća o provedbi svojih pripremnih i drugih aktivnosti dostaviti VZ ZŽ – županijskom vatrogasnom zapovjedniku i područnom uredu civilne zaštite </w:t>
      </w:r>
      <w:r w:rsidRPr="008418D1">
        <w:rPr>
          <w:rFonts w:cs="Arial"/>
          <w:b/>
          <w:sz w:val="24"/>
          <w:szCs w:val="24"/>
        </w:rPr>
        <w:t>najkasnije do 11. lipnja 2021. godine.</w:t>
      </w:r>
    </w:p>
    <w:p w:rsidR="00FB44E7" w:rsidRPr="004C052F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sz w:val="24"/>
          <w:szCs w:val="24"/>
        </w:rPr>
      </w:pPr>
      <w:r w:rsidRPr="004C052F">
        <w:rPr>
          <w:rFonts w:cs="Arial"/>
          <w:sz w:val="24"/>
          <w:szCs w:val="24"/>
        </w:rPr>
        <w:t>b) Vatrogasna zajednica Općine Klinča Sela – zapovjednik izradit će i Načelniku Stožera CZ ZŽ dostaviti Privremeno izvješće o realizaciji Programa aktivnosti do kraja srpnja 2021. godine.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b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5. a) Svi izvršitelji i sudionici u provedbi zadataka obvezni su izvješća o svim obavljenim aktivnostima iz ovoga Programa aktivnosti, s financijskim izvješćem o utrošenim vlastitim sredstvima i sredstvima korištenim iz državnog proračuna Republike Hrvatske kao i planiranim financijskim sredstvima za 202</w:t>
      </w:r>
      <w:r>
        <w:rPr>
          <w:rFonts w:cs="Arial"/>
          <w:color w:val="231F20"/>
          <w:sz w:val="24"/>
          <w:szCs w:val="24"/>
        </w:rPr>
        <w:t>1</w:t>
      </w:r>
      <w:r w:rsidRPr="001C516D">
        <w:rPr>
          <w:rFonts w:cs="Arial"/>
          <w:color w:val="231F20"/>
          <w:sz w:val="24"/>
          <w:szCs w:val="24"/>
        </w:rPr>
        <w:t xml:space="preserve">. godinu, dostaviti Vatrogasnoj zajednici ZŽ – županijskom vatrogasnom zapovjedniku </w:t>
      </w:r>
      <w:r w:rsidRPr="001C516D">
        <w:rPr>
          <w:rFonts w:cs="Arial"/>
          <w:b/>
          <w:color w:val="231F20"/>
          <w:sz w:val="24"/>
          <w:szCs w:val="24"/>
        </w:rPr>
        <w:t xml:space="preserve">i </w:t>
      </w:r>
      <w:r w:rsidRPr="004C052F">
        <w:rPr>
          <w:rFonts w:cs="Arial"/>
          <w:b/>
          <w:sz w:val="24"/>
          <w:szCs w:val="24"/>
        </w:rPr>
        <w:t>područnom uredu civilne zaštite</w:t>
      </w:r>
      <w:r w:rsidRPr="00FD0F64">
        <w:rPr>
          <w:rFonts w:cs="Arial"/>
          <w:b/>
          <w:color w:val="FF0000"/>
          <w:sz w:val="24"/>
          <w:szCs w:val="24"/>
        </w:rPr>
        <w:t xml:space="preserve"> </w:t>
      </w:r>
      <w:r w:rsidRPr="00994FA4">
        <w:rPr>
          <w:rFonts w:cs="Arial"/>
          <w:b/>
          <w:sz w:val="24"/>
          <w:szCs w:val="24"/>
        </w:rPr>
        <w:t>najkasnije do 15. siječnja 2022.</w:t>
      </w:r>
      <w:r w:rsidRPr="001C516D">
        <w:rPr>
          <w:rFonts w:cs="Arial"/>
          <w:b/>
          <w:color w:val="231F20"/>
          <w:sz w:val="24"/>
          <w:szCs w:val="24"/>
        </w:rPr>
        <w:t xml:space="preserve"> godine.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b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lastRenderedPageBreak/>
        <w:t xml:space="preserve">b)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zapovjednik izradit će i dostaviti načelniku </w:t>
      </w:r>
      <w:r w:rsidRPr="004C052F">
        <w:rPr>
          <w:rFonts w:cs="Arial"/>
          <w:sz w:val="24"/>
          <w:szCs w:val="24"/>
        </w:rPr>
        <w:t>stožera CZ ZŽ</w:t>
      </w:r>
      <w:r w:rsidRPr="001C516D">
        <w:rPr>
          <w:rFonts w:cs="Arial"/>
          <w:color w:val="231F20"/>
          <w:sz w:val="24"/>
          <w:szCs w:val="24"/>
        </w:rPr>
        <w:t xml:space="preserve"> Konačno izvješće o realizaciji Programa aktivnosti </w:t>
      </w:r>
      <w:r w:rsidRPr="00095AD2">
        <w:rPr>
          <w:rFonts w:cs="Arial"/>
          <w:b/>
          <w:sz w:val="24"/>
          <w:szCs w:val="24"/>
        </w:rPr>
        <w:t>do 1. ožujka 202</w:t>
      </w:r>
      <w:r>
        <w:rPr>
          <w:rFonts w:cs="Arial"/>
          <w:b/>
          <w:sz w:val="24"/>
          <w:szCs w:val="24"/>
        </w:rPr>
        <w:t>2</w:t>
      </w:r>
      <w:r w:rsidRPr="00095AD2">
        <w:rPr>
          <w:rFonts w:cs="Arial"/>
          <w:b/>
          <w:sz w:val="24"/>
          <w:szCs w:val="24"/>
        </w:rPr>
        <w:t>. godine.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8"/>
        <w:gridCol w:w="4480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 zadatka: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Sela-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 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svi subjekti provedbe zadataka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dostavu podataka: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odmah po objavi Programa aktivnosti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organizaciju I. sastanka: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19.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ožujka 2021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subjektima za dostavu 1. izvješća: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11. lipnja 2021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organizaciju II. sastanka: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8. lipnja 2021.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4C052F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4C052F">
              <w:rPr>
                <w:rFonts w:cs="Arial"/>
                <w:sz w:val="24"/>
                <w:szCs w:val="24"/>
              </w:rPr>
              <w:t>Rok za dostavu Privremenog izvješća Načelniku stožera CZ ZŽ: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4C052F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4C052F">
              <w:rPr>
                <w:rFonts w:cs="Arial"/>
                <w:sz w:val="24"/>
                <w:szCs w:val="24"/>
              </w:rPr>
              <w:t>kraj srpnja 2021.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organizaciju III. sastanka: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29.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listopad 20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dostavu izvješća o obavljenim aktivnostima: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15. siječnja 202</w:t>
            </w: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dostavu Konačnog izvješća Načelniku stožera CZ ZŽ: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1. ožujka 202</w:t>
            </w: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204" w:after="72" w:line="360" w:lineRule="auto"/>
        <w:jc w:val="both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>III. OPĆE I NORMATIVNE PRETPOSTAVKE U ZAŠTITI OD POŽARA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1C516D">
        <w:rPr>
          <w:rFonts w:cs="Arial"/>
          <w:i/>
          <w:iCs/>
          <w:color w:val="231F20"/>
          <w:sz w:val="24"/>
          <w:szCs w:val="24"/>
        </w:rPr>
        <w:t>Stožer civilne zaštite Zagrebačke županije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lastRenderedPageBreak/>
        <w:t>6.</w:t>
      </w:r>
      <w:r>
        <w:rPr>
          <w:rFonts w:cs="Arial"/>
          <w:color w:val="231F20"/>
          <w:sz w:val="24"/>
          <w:szCs w:val="24"/>
        </w:rPr>
        <w:t xml:space="preserve"> a) Vatrogasna zajednica Općine Klinča Sela</w:t>
      </w:r>
      <w:r w:rsidRPr="001C516D">
        <w:rPr>
          <w:rFonts w:cs="Arial"/>
          <w:color w:val="231F20"/>
          <w:sz w:val="24"/>
          <w:szCs w:val="24"/>
        </w:rPr>
        <w:t xml:space="preserve"> – zapovjednik, temeljem iskustava iz protekle požarne sezone, izvršiti će usklađivanje svih podataka i odrednica iz važećih planova zaštite od požara.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b/>
          <w:color w:val="231F20"/>
          <w:sz w:val="24"/>
          <w:szCs w:val="24"/>
        </w:rPr>
      </w:pPr>
      <w:r w:rsidRPr="001C516D">
        <w:rPr>
          <w:rFonts w:cs="Arial"/>
          <w:b/>
          <w:color w:val="231F20"/>
          <w:sz w:val="24"/>
          <w:szCs w:val="24"/>
        </w:rPr>
        <w:t xml:space="preserve">b) </w:t>
      </w:r>
      <w:r w:rsidRPr="001C516D">
        <w:rPr>
          <w:rFonts w:cs="Arial"/>
          <w:b/>
          <w:sz w:val="24"/>
          <w:szCs w:val="24"/>
        </w:rPr>
        <w:t>Načelnik stožera civilne zaštite</w:t>
      </w:r>
      <w:r w:rsidRPr="001C516D">
        <w:rPr>
          <w:rFonts w:cs="Arial"/>
          <w:b/>
          <w:color w:val="231F20"/>
          <w:sz w:val="24"/>
          <w:szCs w:val="24"/>
        </w:rPr>
        <w:t xml:space="preserve"> Općine </w:t>
      </w:r>
      <w:r>
        <w:rPr>
          <w:rFonts w:cs="Arial"/>
          <w:b/>
          <w:color w:val="231F20"/>
          <w:sz w:val="24"/>
          <w:szCs w:val="24"/>
        </w:rPr>
        <w:t xml:space="preserve">Klinča Sela </w:t>
      </w:r>
      <w:r w:rsidRPr="001C516D">
        <w:rPr>
          <w:rFonts w:cs="Arial"/>
          <w:b/>
          <w:color w:val="231F20"/>
          <w:sz w:val="24"/>
          <w:szCs w:val="24"/>
        </w:rPr>
        <w:t>obvezno će organizirati sjednicu Stožera civilne zaštite i vatrogasnih zapovjedništava, tematski vezano uz pripremu požarne sezone u 20</w:t>
      </w:r>
      <w:r>
        <w:rPr>
          <w:rFonts w:cs="Arial"/>
          <w:b/>
          <w:color w:val="231F20"/>
          <w:sz w:val="24"/>
          <w:szCs w:val="24"/>
        </w:rPr>
        <w:t>21</w:t>
      </w:r>
      <w:r w:rsidRPr="001C516D">
        <w:rPr>
          <w:rFonts w:cs="Arial"/>
          <w:b/>
          <w:color w:val="231F20"/>
          <w:sz w:val="24"/>
          <w:szCs w:val="24"/>
        </w:rPr>
        <w:t>. godini, na kojima je potrebno:</w:t>
      </w:r>
    </w:p>
    <w:p w:rsidR="00FB44E7" w:rsidRPr="001C516D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razmotriti stanje zaštite od požara na području za koje su nadležni i usvojiti Plan rada za ovogodišnju požarnu sezonu</w:t>
      </w:r>
    </w:p>
    <w:p w:rsidR="00FB44E7" w:rsidRPr="001C516D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razmotriti, razraditi i usvojiti projekciju korištenja Financijskim planom osiguranih sredstava za provođenje zadataka tijekom požarne sezone. </w:t>
      </w:r>
    </w:p>
    <w:p w:rsidR="00FB44E7" w:rsidRPr="001C516D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predložiti usvajanje Plana operativne provedbe Programa aktivnosti na tom području</w:t>
      </w:r>
    </w:p>
    <w:p w:rsidR="00FB44E7" w:rsidRPr="001C516D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predložiti usvajanje Plana aktivnog uključenja svih subjekata zaštite od požara na tom području vodeći računa o uskladbi s Planom angažiranja vatrogasnih snaga na području županije (vatrogasne snage samo su dio resursa – subjekata zaštite od požara)</w:t>
      </w:r>
    </w:p>
    <w:p w:rsidR="00FB44E7" w:rsidRPr="001C516D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predložiti potrebne radnje i odrediti pogodne lokalitete i prostore radi uspostave odgovarajućih zapovjednih mjesta za koordinaciju gašenja požara sukladno odredbama Plana intervencija kod velikih požara otvorenoga prostora na teritoriju Republike Hrvatske (»Narodne novine«, broj 25/01), a izvješće o istome dostaviti </w:t>
      </w:r>
      <w:r w:rsidRPr="001C516D">
        <w:rPr>
          <w:rFonts w:cs="Arial"/>
          <w:color w:val="000000"/>
          <w:sz w:val="24"/>
          <w:szCs w:val="24"/>
        </w:rPr>
        <w:t>Vatrogasna zajednica županije – županijskom zapovjedniku</w:t>
      </w:r>
      <w:r w:rsidRPr="001C516D">
        <w:rPr>
          <w:rFonts w:cs="Arial"/>
          <w:color w:val="231F20"/>
          <w:sz w:val="24"/>
          <w:szCs w:val="24"/>
        </w:rPr>
        <w:t xml:space="preserve">. </w:t>
      </w:r>
    </w:p>
    <w:p w:rsidR="00FB44E7" w:rsidRPr="001C516D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razmotriti i po potrebi dodatno razraditi provođenje postupanja za uključivanje Stožera civilne zaštite u slučaju kada je zbog razmjera opasnosti od požara na otvorenom prostoru potrebno proglasiti veliku nesreću ili katastrofu sukladno odredbama Pravilnika o sastavu stožera, načinu rada te uvjetima za imenovanje načelnika, zamjenika načelnika i članova stožera civilne zaštite</w:t>
      </w:r>
      <w:r>
        <w:rPr>
          <w:rFonts w:cs="Arial"/>
          <w:color w:val="231F20"/>
          <w:sz w:val="24"/>
          <w:szCs w:val="24"/>
        </w:rPr>
        <w:t xml:space="preserve"> (»Narodne novine«, broj 37/16,</w:t>
      </w:r>
      <w:r w:rsidRPr="001C516D">
        <w:rPr>
          <w:rFonts w:cs="Arial"/>
          <w:color w:val="231F20"/>
          <w:sz w:val="24"/>
          <w:szCs w:val="24"/>
        </w:rPr>
        <w:t xml:space="preserve"> 47/16</w:t>
      </w:r>
      <w:r>
        <w:rPr>
          <w:rFonts w:cs="Arial"/>
          <w:color w:val="231F20"/>
          <w:sz w:val="24"/>
          <w:szCs w:val="24"/>
        </w:rPr>
        <w:t>, 126/19, 17/20</w:t>
      </w:r>
      <w:r w:rsidRPr="001C516D">
        <w:rPr>
          <w:rFonts w:cs="Arial"/>
          <w:color w:val="231F20"/>
          <w:sz w:val="24"/>
          <w:szCs w:val="24"/>
        </w:rPr>
        <w:t>)</w:t>
      </w:r>
    </w:p>
    <w:p w:rsidR="00FB44E7" w:rsidRPr="004C052F" w:rsidRDefault="00FB44E7" w:rsidP="00FB44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48" w:line="360" w:lineRule="auto"/>
        <w:ind w:left="1185" w:hanging="360"/>
        <w:jc w:val="both"/>
        <w:rPr>
          <w:rFonts w:cs="Arial"/>
          <w:b/>
          <w:sz w:val="24"/>
          <w:szCs w:val="24"/>
        </w:rPr>
      </w:pPr>
      <w:r w:rsidRPr="004C052F">
        <w:rPr>
          <w:rFonts w:cs="Arial"/>
          <w:b/>
          <w:sz w:val="24"/>
          <w:szCs w:val="24"/>
        </w:rPr>
        <w:t>Izvješća (zapisnici) sa svakog održanog Stožera civilne zaštite obvezno se dostavljaju Vatrogasnoj zajednici županije – županijskom zapovjedniku.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6877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Načelnik stožera CZ, 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 –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lastRenderedPageBreak/>
              <w:t>Sudionici: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Vatrogasna zajednica županije – županijski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4C052F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Pr="00D05AFE">
              <w:rPr>
                <w:rFonts w:cs="Arial"/>
                <w:sz w:val="24"/>
                <w:szCs w:val="24"/>
              </w:rPr>
              <w:t>ožujka 2021</w:t>
            </w:r>
            <w:r>
              <w:rPr>
                <w:rFonts w:cs="Arial"/>
                <w:sz w:val="24"/>
                <w:szCs w:val="24"/>
              </w:rPr>
              <w:t>. godine.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7. a) Sukladno članku 19. Zakona o šumama, šumo posjednici su dužni sanirati opožarene površine u roku od dvije godine, ako taj rok nije utvrđen šumskogospodarskim planom.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b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b</w:t>
      </w:r>
      <w:r w:rsidRPr="001C516D">
        <w:rPr>
          <w:rFonts w:cs="Arial"/>
          <w:b/>
          <w:color w:val="231F20"/>
          <w:sz w:val="24"/>
          <w:szCs w:val="24"/>
        </w:rPr>
        <w:t>) Izvješća o provedenim propisanim mjerama temeljem gore navedenih propisa navedeni subjekti dužni su dostaviti vatrogasnoj zajednici županije – županijskom zapovjedniku i područnom uredu civilne zaštite.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c) Jedinstveni upravni odjel sustavno će pratiti i nadzirati stanja odlagališta otpada na svom području i trajno poduzimati mjere za sanaciju nekontroliranih »divljih« odlagališta.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d) Posebna pozornost usmjerit će se na provedbu mjera uređenja lokacija odlagališta otpada određenih posebnim propisima, odnosno trajno poduzimanje odgovarajućih mjera u smislu uređenja, osiguravanja, čuvanja ili zabrane korištenja odlagališta i ostale mjere za sanaciju nekontroliranih »divljih« odlagališta.</w:t>
      </w:r>
    </w:p>
    <w:p w:rsidR="00FB44E7" w:rsidRPr="001C516D" w:rsidRDefault="00FB44E7" w:rsidP="00FB44E7">
      <w:pPr>
        <w:autoSpaceDE w:val="0"/>
        <w:autoSpaceDN w:val="0"/>
        <w:adjustRightInd w:val="0"/>
        <w:spacing w:after="0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e)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 – zapovjednik zajedno i s drugim tijelima, obvezna je održavati međusobne stalne kontakte,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itd.). </w:t>
      </w:r>
    </w:p>
    <w:p w:rsidR="00FB44E7" w:rsidRPr="001C516D" w:rsidRDefault="00FB44E7" w:rsidP="00FB44E7">
      <w:pPr>
        <w:autoSpaceDE w:val="0"/>
        <w:autoSpaceDN w:val="0"/>
        <w:adjustRightInd w:val="0"/>
        <w:spacing w:after="0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f) Kroz sva lokalna javna glasila (novine, radio postaje, televizija, društvene mreže, Internet) moraju raditi na informiranju javnosti raznim upozorenjima i obavijestima i zajedno s nadležnim Inspektoratom unutarnjih poslova dužni su dogovarati prioritete, razraditi planove, dogovoriti radnje i postupanja sukladno trenutnom stanju na terenu i stupnju opasnosti od nastanka i širenja požara.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g) U cilju primjene novog Zakona o šumama i Zakona o poljoprivrednom zemljištu te Zakona o komunalnom gospodarstvu (»Narodne novine«, broj 68/18) i Zakona o zaštiti od požara u jedinicama lokalne samouprave po pitanju zaštite od požara, odnosno održavanja poljoprivrednih rudina i reguliranja jedinstvenog </w:t>
      </w:r>
      <w:r w:rsidRPr="001C516D">
        <w:rPr>
          <w:rFonts w:cs="Arial"/>
          <w:color w:val="231F20"/>
          <w:sz w:val="24"/>
          <w:szCs w:val="24"/>
        </w:rPr>
        <w:lastRenderedPageBreak/>
        <w:t xml:space="preserve">pristupa mjerama zaštite od požara, potrebno je do početka glavnog napora požarne sezone 1. lipnja 2019. godine provesti međuresornu koordinaciju svih nadležnih ministarstava i predstavnika jedinica lokalne i područne (regionalne) samouprave te do kraja </w:t>
      </w:r>
      <w:r>
        <w:rPr>
          <w:rFonts w:cs="Arial"/>
          <w:color w:val="231F20"/>
          <w:sz w:val="24"/>
          <w:szCs w:val="24"/>
        </w:rPr>
        <w:t>2021.</w:t>
      </w:r>
      <w:r w:rsidRPr="001C516D">
        <w:rPr>
          <w:rFonts w:cs="Arial"/>
          <w:color w:val="231F20"/>
          <w:sz w:val="24"/>
          <w:szCs w:val="24"/>
        </w:rPr>
        <w:t xml:space="preserve"> godine propisati postupovnik za usuglašavanje, donošenje i nadzor ovih mjera, a posebno za upoznavanje stanovništva s istima.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9"/>
        <w:gridCol w:w="6153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  – zapovjednik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, Jedinstveni upravni odjel Općine </w:t>
            </w:r>
            <w:r>
              <w:rPr>
                <w:rFonts w:cs="Arial"/>
                <w:color w:val="000000"/>
                <w:sz w:val="24"/>
                <w:szCs w:val="24"/>
              </w:rPr>
              <w:t>Klinča Sela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Vatrogasna zajednica županije – županijski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provedbe: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1.ožujka 2021. godine.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nadzor i dostavu izvješća: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21. svibnja. 2021.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sz w:val="24"/>
          <w:szCs w:val="24"/>
        </w:rPr>
      </w:pPr>
      <w:r w:rsidRPr="001C516D">
        <w:rPr>
          <w:rFonts w:cs="Arial"/>
          <w:sz w:val="24"/>
          <w:szCs w:val="24"/>
        </w:rPr>
        <w:t>8. a)</w:t>
      </w:r>
      <w:r w:rsidRPr="001C516D">
        <w:rPr>
          <w:rFonts w:cs="Arial"/>
          <w:color w:val="231F20"/>
          <w:sz w:val="24"/>
          <w:szCs w:val="24"/>
        </w:rPr>
        <w:t xml:space="preserve">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</w:t>
      </w:r>
      <w:r w:rsidRPr="001C516D">
        <w:rPr>
          <w:rFonts w:cs="Arial"/>
          <w:sz w:val="24"/>
          <w:szCs w:val="24"/>
        </w:rPr>
        <w:t xml:space="preserve"> obvezan je, sukladno izrađenom Planu motriteljsko-dojavne službe na žitorodnim područjima pred žetvenu sezonu kao i ostalim ugroženim područjima, ustrojiti i opremiti potrebnom opremom izviđačko-preventivne ophodnje. Ophodnje će na licu mjesta poduzimati mjere za uklanjanje potencijalnih izvora opasnosti, pravovremeno otkrivati, javljati i gasiti požar u samom začetku. Radi usklađivanja plana ophodnji na području Općine </w:t>
      </w:r>
      <w:r>
        <w:rPr>
          <w:rFonts w:cs="Arial"/>
          <w:sz w:val="24"/>
          <w:szCs w:val="24"/>
        </w:rPr>
        <w:t>Klinča Sela</w:t>
      </w:r>
      <w:r w:rsidRPr="001C516D">
        <w:rPr>
          <w:rFonts w:cs="Arial"/>
          <w:sz w:val="24"/>
          <w:szCs w:val="24"/>
        </w:rPr>
        <w:t xml:space="preserve"> i aktivnosti jedinice lokalne samouprave obvezno će uključivati vatrogasnu zajednicu županije – županijskog zapovjednika.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sz w:val="24"/>
          <w:szCs w:val="24"/>
        </w:rPr>
      </w:pPr>
      <w:r w:rsidRPr="001C516D">
        <w:rPr>
          <w:rFonts w:cs="Arial"/>
          <w:sz w:val="24"/>
          <w:szCs w:val="24"/>
        </w:rPr>
        <w:t>b)</w:t>
      </w:r>
      <w:r w:rsidRPr="001C516D">
        <w:rPr>
          <w:rFonts w:cs="Arial"/>
          <w:color w:val="FF0000"/>
          <w:sz w:val="24"/>
          <w:szCs w:val="24"/>
        </w:rPr>
        <w:t xml:space="preserve"> </w:t>
      </w:r>
      <w:r w:rsidRPr="001C516D">
        <w:rPr>
          <w:rFonts w:cs="Arial"/>
          <w:sz w:val="24"/>
          <w:szCs w:val="24"/>
        </w:rPr>
        <w:t>Planove motriteljsko-dojavne službe  obvezno dostaviti vatrogasnoj zajednici županije – županijskom zapovjedniku.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c) Financijska sredstva za izradu planova motriteljsko-dojavne službe osiguravaju pravne osobe koje su vlasnici ili korisnici površine ili građevine kojima upravljaju.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d) Financijska sredstva za izradu planova motriteljsko-dojavne službe za prostore u svom vlasništvu, odnosno vlasništvu fizičkih osoba osiguravaju jedinice lokalne i područne (regionalne) samouprave.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b/>
          <w:color w:val="231F20"/>
          <w:sz w:val="24"/>
          <w:szCs w:val="24"/>
        </w:rPr>
      </w:pPr>
      <w:r w:rsidRPr="001C516D">
        <w:rPr>
          <w:rFonts w:cs="Arial"/>
          <w:b/>
          <w:color w:val="231F20"/>
          <w:sz w:val="24"/>
          <w:szCs w:val="24"/>
        </w:rPr>
        <w:lastRenderedPageBreak/>
        <w:t>e) Izrađene planove s prikazom pristupnih putova za interventna vozila, planove motrenja, čuvanja i ophodnje kao i sve ostale propisane mjere, obvezno dostaviti vatrogasnoj zajednici županije – županijskom zapovjedniku i područnom uredu civilne zaštite.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7"/>
        <w:gridCol w:w="4685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>–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Vatrogasne zajednice županija – županijski zapovjednik, 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>načelnik stožera CZ grada/općine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provedbe za jedinice lokalne samouprave: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30. ožujka 2021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provedbe za jedinice područne samouprave: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15. </w:t>
            </w:r>
            <w:r>
              <w:rPr>
                <w:rFonts w:cs="Arial"/>
                <w:color w:val="000000"/>
                <w:sz w:val="24"/>
                <w:szCs w:val="24"/>
              </w:rPr>
              <w:t>travanj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provedbe za vatrogasne zajednice županija: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1.lipnja 2021.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 za nadzor: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1.lipnja 2021.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godine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204" w:after="72" w:line="360" w:lineRule="auto"/>
        <w:jc w:val="both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>IV. PLANSKE, PREVENTIVNE, OPERATIVNE I NADZORNE AKTIVNOSTI SUBJEKATA PROGRAMA AKTIVNOSTI U PRIPREMI POŽARNE SEZONE U SVRHU SMANJENJA OPASNOSTI OD NASTANKA I ŠIRENJA POŽARA</w:t>
      </w:r>
    </w:p>
    <w:p w:rsidR="00FB44E7" w:rsidRPr="001C516D" w:rsidRDefault="00FB44E7" w:rsidP="00FB44E7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9. a)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 zajednički će planski definirati trajne preventivne aktivnosti u smislu izgradnje protupožarnih prosjeka s elementima šumske ceste, a u skladu sa Zakonom o šumama i šumskogospodarskim planovima.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b)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– zapovjednik u suradnji sa Upravama šuma podružnice županije, točno će definirati konkretne nove dionice protupožarnih prosjeka/šumskih i drugih putova (najmanje dvije), a koje će služiti između ostaloga i povezivanju postojećih protupožarnih prosjeka. Konkretne </w:t>
      </w:r>
      <w:r w:rsidRPr="001C516D">
        <w:rPr>
          <w:rFonts w:cs="Arial"/>
          <w:color w:val="231F20"/>
          <w:sz w:val="24"/>
          <w:szCs w:val="24"/>
        </w:rPr>
        <w:lastRenderedPageBreak/>
        <w:t xml:space="preserve">dionice u digitalnom georeferenciranom obliku (.shp, Feature Class format) dužne su dostaviti Hrvatskoj vatrogasnoj zajednici najkasnije do 31. </w:t>
      </w:r>
      <w:r>
        <w:rPr>
          <w:rFonts w:cs="Arial"/>
          <w:color w:val="231F20"/>
          <w:sz w:val="24"/>
          <w:szCs w:val="24"/>
        </w:rPr>
        <w:t>ožujka</w:t>
      </w:r>
      <w:r w:rsidRPr="001C516D">
        <w:rPr>
          <w:rFonts w:cs="Arial"/>
          <w:color w:val="231F20"/>
          <w:sz w:val="24"/>
          <w:szCs w:val="24"/>
        </w:rPr>
        <w:t xml:space="preserve"> 20</w:t>
      </w:r>
      <w:r>
        <w:rPr>
          <w:rFonts w:cs="Arial"/>
          <w:color w:val="231F20"/>
          <w:sz w:val="24"/>
          <w:szCs w:val="24"/>
        </w:rPr>
        <w:t>21</w:t>
      </w:r>
      <w:r w:rsidRPr="001C516D">
        <w:rPr>
          <w:rFonts w:cs="Arial"/>
          <w:color w:val="231F20"/>
          <w:sz w:val="24"/>
          <w:szCs w:val="24"/>
        </w:rPr>
        <w:t>. godine, a iste izgraditi u 20</w:t>
      </w:r>
      <w:r>
        <w:rPr>
          <w:rFonts w:cs="Arial"/>
          <w:color w:val="231F20"/>
          <w:sz w:val="24"/>
          <w:szCs w:val="24"/>
        </w:rPr>
        <w:t>21</w:t>
      </w:r>
      <w:r w:rsidRPr="001C516D">
        <w:rPr>
          <w:rFonts w:cs="Arial"/>
          <w:color w:val="231F20"/>
          <w:sz w:val="24"/>
          <w:szCs w:val="24"/>
        </w:rPr>
        <w:t>. godini prije početka glavnog napora požarne sezone 1. lipnja.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6800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  –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Načelnik stožera CZ</w:t>
            </w:r>
          </w:p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Vatrogasne zajednice županija – županijski zapovjednik</w:t>
            </w:r>
          </w:p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Područni uredi civilne zaštite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a) Rok: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000000"/>
                <w:sz w:val="24"/>
                <w:szCs w:val="24"/>
              </w:rPr>
              <w:t>ožujka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 (za Plan preventivnih aktivnosti)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b) Rok provedbe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kontinuirano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Default="00FB44E7" w:rsidP="00855FE8">
            <w:pPr>
              <w:pStyle w:val="NoSpacing"/>
            </w:pPr>
            <w:r>
              <w:t>c) Rok za dostavu konkretnih dionica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15. ožujka 2021.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) Rok za izgradnju: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1. lipnja 20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 (dvije konkretne dionice)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d)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Rok provedbe: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kontinuirano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e) Rok dostave podataka: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 svibnja 20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1C516D">
        <w:rPr>
          <w:rFonts w:cs="Arial"/>
          <w:i/>
          <w:iCs/>
          <w:color w:val="231F20"/>
          <w:sz w:val="24"/>
          <w:szCs w:val="24"/>
        </w:rPr>
        <w:t>Više izvršitelja zadatka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88736B">
        <w:rPr>
          <w:rFonts w:cs="Arial"/>
          <w:sz w:val="24"/>
          <w:szCs w:val="24"/>
        </w:rPr>
        <w:t>10. a)</w:t>
      </w:r>
      <w:r w:rsidRPr="001C516D">
        <w:rPr>
          <w:rFonts w:cs="Arial"/>
          <w:color w:val="231F20"/>
          <w:sz w:val="24"/>
          <w:szCs w:val="24"/>
        </w:rPr>
        <w:t xml:space="preserve">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 obvezan je, organizirati i održati informativno – savjetodavne sastanke s drugim subjektima i zainteresiranih za zaštitu od požara, na kojima će se razmotriti i analizirati tijek priprema i provedbe aktivnosti zaštite od požara pred turističku i žetvenu sezonu sukladno obvezama proizašlim iz ovoga Programa aktivnosti.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lastRenderedPageBreak/>
        <w:t>b) U svrhu povećanja otpornosti i sposobnosti za prevenciju i gašenje požara raslinja provodit će se koordinirana akcija najugroženijih lokalnih samouprava na kojima će se donijeti konkretne preventivne i operativne mjere. U tom pogledu utvrdit će se potencijalno požarno najugroženija područja općine iz požarnih statistika unatrag zadnjih 20 godina i usmjeriti podrška konkretnima aktivnostima s lokalne, područne i državne razine na tim područjima, kao što su preventivno spaljivanje, gradnja vodocrpilišta, požarnih prosjeka i proširenje šumskih putova, sadnja negorivog raslinja, poticanje osnaživanja dobrovoljnih vatrogasnih društava, ali i informiranja i dodatna osposobljavanja lokalnog stanovništva i slično.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7772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7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  –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7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 xml:space="preserve">Načelnik stožera CZ, 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7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15. travnja 2021. godine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11. a)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 dužan je ažurirati, odnosno donijeti Plan angažiranja vatrogasnih snaga na području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(sastavni dio Plana aktivnog uključenja svih subjekata zaštite od požara na području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u protupožarnoj sezoni u 20</w:t>
      </w:r>
      <w:r>
        <w:rPr>
          <w:rFonts w:cs="Arial"/>
          <w:color w:val="231F20"/>
          <w:sz w:val="24"/>
          <w:szCs w:val="24"/>
        </w:rPr>
        <w:t>21</w:t>
      </w:r>
      <w:r w:rsidRPr="001C516D">
        <w:rPr>
          <w:rFonts w:cs="Arial"/>
          <w:color w:val="231F20"/>
          <w:sz w:val="24"/>
          <w:szCs w:val="24"/>
        </w:rPr>
        <w:t>. godini). Plan angažiranja vatrogasnih snaga mora biti u skladu s odredbama i smjernicama Plana intervencija kod velikih požara otvorenog prostora na teritoriju Republike Hrvatske.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b) Plan angažiranja vatrogasnih snaga mora sadržavati (uz ostalo) pregled svih vatrogasnih postrojbi s područjima odgovornosti, njihovo djelovanje, brzinu odziva, popise svih vatrogasnih vozila po postrojbama, kao i broj profesionalnih i dobrovoljnih vatrogasca koji zadovoljavaju uvjete članaka 21. i 22. Zakona o vatrogastvu i podzakonskih propisa.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00000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c)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 dužan je, u propisanom roku, Plan angažiranja vatrogasnih snaga na području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(u pisanom i elektroničkom obliku) dostaviti </w:t>
      </w:r>
      <w:r>
        <w:rPr>
          <w:rFonts w:cs="Arial"/>
          <w:color w:val="000000"/>
          <w:sz w:val="24"/>
          <w:szCs w:val="24"/>
        </w:rPr>
        <w:t>Vatrogasnoj</w:t>
      </w:r>
      <w:r w:rsidRPr="001C516D">
        <w:rPr>
          <w:rFonts w:cs="Arial"/>
          <w:color w:val="000000"/>
          <w:sz w:val="24"/>
          <w:szCs w:val="24"/>
        </w:rPr>
        <w:t xml:space="preserve"> zajednic</w:t>
      </w:r>
      <w:r>
        <w:rPr>
          <w:rFonts w:cs="Arial"/>
          <w:color w:val="000000"/>
          <w:sz w:val="24"/>
          <w:szCs w:val="24"/>
        </w:rPr>
        <w:t>i županije – županijskom</w:t>
      </w:r>
      <w:r w:rsidRPr="001C516D">
        <w:rPr>
          <w:rFonts w:cs="Arial"/>
          <w:color w:val="000000"/>
          <w:sz w:val="24"/>
          <w:szCs w:val="24"/>
        </w:rPr>
        <w:t xml:space="preserve"> zapovjedniku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8787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>–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Vatrogasna zajednica županije – županijski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svibnja 20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1C516D">
              <w:rPr>
                <w:rFonts w:cs="Arial"/>
                <w:color w:val="000000"/>
                <w:sz w:val="24"/>
                <w:szCs w:val="24"/>
              </w:rPr>
              <w:t>. godine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before="204" w:after="72" w:line="360" w:lineRule="auto"/>
        <w:jc w:val="both"/>
        <w:rPr>
          <w:rFonts w:cs="Arial"/>
          <w:b/>
          <w:bCs/>
          <w:color w:val="231F20"/>
          <w:sz w:val="24"/>
          <w:szCs w:val="24"/>
        </w:rPr>
      </w:pPr>
      <w:r w:rsidRPr="001C516D">
        <w:rPr>
          <w:rFonts w:cs="Arial"/>
          <w:b/>
          <w:bCs/>
          <w:color w:val="231F20"/>
          <w:sz w:val="24"/>
          <w:szCs w:val="24"/>
        </w:rPr>
        <w:t>V. FINANCIRANJE PROVEDBE AKTIVNOSTI IZ PROGRAMA AKTIVNOSTI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1C516D">
        <w:rPr>
          <w:rFonts w:cs="Arial"/>
          <w:i/>
          <w:iCs/>
          <w:color w:val="231F20"/>
          <w:sz w:val="24"/>
          <w:szCs w:val="24"/>
        </w:rPr>
        <w:t>Više izvršitelja zadatka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 xml:space="preserve">12. a) Vatrogasna zajednica Općine </w:t>
      </w:r>
      <w:r>
        <w:rPr>
          <w:rFonts w:cs="Arial"/>
          <w:color w:val="231F20"/>
          <w:sz w:val="24"/>
          <w:szCs w:val="24"/>
        </w:rPr>
        <w:t>Klinča Sela</w:t>
      </w:r>
      <w:r w:rsidRPr="001C516D">
        <w:rPr>
          <w:rFonts w:cs="Arial"/>
          <w:color w:val="231F20"/>
          <w:sz w:val="24"/>
          <w:szCs w:val="24"/>
        </w:rPr>
        <w:t xml:space="preserve"> – zapovjednik obvezan je izvješće o izvršenoj aktivnosti s utemeljenim zahtjevom za povrat troškova dostaviti najkasnije u roku 15 dana po prestanku zadnje aktivnosti u smislu provedbe zadataka iz ovoga Programa.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604"/>
      </w:tblGrid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Izvršitelji zadatka:</w:t>
            </w:r>
          </w:p>
        </w:tc>
        <w:tc>
          <w:tcPr>
            <w:tcW w:w="7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Vatrogasna zajednica Općine </w:t>
            </w:r>
            <w:r>
              <w:rPr>
                <w:rFonts w:cs="Arial"/>
                <w:color w:val="231F20"/>
                <w:sz w:val="24"/>
                <w:szCs w:val="24"/>
              </w:rPr>
              <w:t>Klinča Sela</w:t>
            </w:r>
            <w:r w:rsidRPr="001C516D">
              <w:rPr>
                <w:rFonts w:cs="Arial"/>
                <w:color w:val="231F20"/>
                <w:sz w:val="24"/>
                <w:szCs w:val="24"/>
              </w:rPr>
              <w:t xml:space="preserve">  – zapovjednik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Sudionici:</w:t>
            </w:r>
          </w:p>
        </w:tc>
        <w:tc>
          <w:tcPr>
            <w:tcW w:w="7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Načelnik stožera CZ</w:t>
            </w:r>
          </w:p>
        </w:tc>
      </w:tr>
      <w:tr w:rsidR="00FB44E7" w:rsidRPr="001C516D" w:rsidTr="00855FE8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7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4E7" w:rsidRPr="001C516D" w:rsidRDefault="00FB44E7" w:rsidP="00855F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C516D">
              <w:rPr>
                <w:rFonts w:cs="Arial"/>
                <w:color w:val="000000"/>
                <w:sz w:val="24"/>
                <w:szCs w:val="24"/>
              </w:rPr>
              <w:t>kontinuirano</w:t>
            </w:r>
          </w:p>
        </w:tc>
      </w:tr>
    </w:tbl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color w:val="231F20"/>
          <w:sz w:val="24"/>
          <w:szCs w:val="24"/>
        </w:rPr>
      </w:pPr>
      <w:r w:rsidRPr="001C516D">
        <w:rPr>
          <w:rFonts w:cs="Arial"/>
          <w:i/>
          <w:iCs/>
          <w:color w:val="231F20"/>
          <w:sz w:val="24"/>
          <w:szCs w:val="24"/>
        </w:rPr>
        <w:t>Svi subjekti – izvršitelji i sudionici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13. a) Svi subjekti – izvršitelji i sudionici iz Plana provedbe Programa aktivnosti snose svoje cjelokupne financijske troškove priprema (obuke, edukacije, vježbi, održavanja tehničkih sredstava i nabave sredstava za gašenje), izrade projekata, studija, planova i procjena kao i angažiranja svojih snaga i resursa u provedbi posebnih mjera zaštite od požara.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lastRenderedPageBreak/>
        <w:t>b) Izvršitelji zaduženi za provedbu mjera mogu uključiti druga tijela i druge sudionike za koje procijene da će doprinijeti uspješnoj provedbi, ali bez financijskog terećenja protivno Programu aktivnosti.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14. Svi subjekti – izvršitelji u slučaju izvanredne opasnosti od širenja velikog požara, nabava roba, usluga i javnih radova radi žurnih dodatnih potreba provodit će se sukladno članku 131. stavku 1. točki 3. Zakona o javnoj nabavi (»Narodne novine«, broj 120/16).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15. a) Svi subjekti – izvršitelji i sudionici u provedbi aktivnosti iz Programa aktivnosti dužni su izvršiti raščlambu provedbe Programa aktivnosti, uključujući raščlambu vlastitih financijskih izdataka.</w:t>
      </w:r>
    </w:p>
    <w:p w:rsidR="00FB44E7" w:rsidRPr="001C516D" w:rsidRDefault="00FB44E7" w:rsidP="00FB44E7">
      <w:pPr>
        <w:shd w:val="clear" w:color="auto" w:fill="FFFFFF"/>
        <w:autoSpaceDE w:val="0"/>
        <w:autoSpaceDN w:val="0"/>
        <w:adjustRightInd w:val="0"/>
        <w:spacing w:after="48" w:line="360" w:lineRule="auto"/>
        <w:ind w:firstLine="408"/>
        <w:jc w:val="both"/>
        <w:rPr>
          <w:rFonts w:cs="Arial"/>
          <w:color w:val="231F20"/>
          <w:sz w:val="24"/>
          <w:szCs w:val="24"/>
        </w:rPr>
      </w:pPr>
      <w:r w:rsidRPr="001C516D">
        <w:rPr>
          <w:rFonts w:cs="Arial"/>
          <w:color w:val="231F20"/>
          <w:sz w:val="24"/>
          <w:szCs w:val="24"/>
        </w:rPr>
        <w:t>b) Subjekti – izvršitelji iz ovog Programa aktivnosti, a na temelju raščlambe protupožarne sezone dužni su, ako se ukaže potreba za time, u svojim financijskim planovima osigurati dostatna financijska sredstva za provedbu zadaća u protupožarnoj sezoni za 202</w:t>
      </w:r>
      <w:r>
        <w:rPr>
          <w:rFonts w:cs="Arial"/>
          <w:color w:val="231F20"/>
          <w:sz w:val="24"/>
          <w:szCs w:val="24"/>
        </w:rPr>
        <w:t>1</w:t>
      </w:r>
      <w:r w:rsidRPr="001C516D">
        <w:rPr>
          <w:rFonts w:cs="Arial"/>
          <w:color w:val="231F20"/>
          <w:sz w:val="24"/>
          <w:szCs w:val="24"/>
        </w:rPr>
        <w:t>. godinu.</w:t>
      </w:r>
    </w:p>
    <w:p w:rsidR="00FB44E7" w:rsidRDefault="00FB44E7" w:rsidP="00FB44E7">
      <w:pPr>
        <w:spacing w:after="0" w:line="360" w:lineRule="auto"/>
        <w:rPr>
          <w:rFonts w:cs="Arial"/>
          <w:sz w:val="24"/>
          <w:szCs w:val="24"/>
        </w:rPr>
      </w:pPr>
    </w:p>
    <w:p w:rsidR="00FB44E7" w:rsidRDefault="00FB44E7" w:rsidP="00FB44E7">
      <w:pPr>
        <w:spacing w:after="0" w:line="360" w:lineRule="auto"/>
        <w:rPr>
          <w:rFonts w:cs="Arial"/>
          <w:sz w:val="24"/>
          <w:szCs w:val="24"/>
        </w:rPr>
      </w:pPr>
    </w:p>
    <w:p w:rsidR="00FB44E7" w:rsidRDefault="00FB44E7" w:rsidP="00FB44E7">
      <w:pPr>
        <w:spacing w:after="0" w:line="360" w:lineRule="auto"/>
        <w:rPr>
          <w:rFonts w:cs="Arial"/>
          <w:sz w:val="24"/>
          <w:szCs w:val="24"/>
        </w:rPr>
      </w:pPr>
    </w:p>
    <w:p w:rsidR="00FB44E7" w:rsidRPr="001C516D" w:rsidRDefault="00FB44E7" w:rsidP="00FB44E7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KLASA: 214-02/21-01/01</w:t>
      </w:r>
    </w:p>
    <w:p w:rsidR="00FB44E7" w:rsidRPr="001C516D" w:rsidRDefault="00FB44E7" w:rsidP="00FB44E7">
      <w:pPr>
        <w:spacing w:after="0" w:line="360" w:lineRule="auto"/>
        <w:rPr>
          <w:rFonts w:cs="Arial"/>
          <w:sz w:val="24"/>
          <w:szCs w:val="24"/>
        </w:rPr>
      </w:pPr>
      <w:r w:rsidRPr="001C516D">
        <w:rPr>
          <w:rFonts w:cs="Arial"/>
          <w:sz w:val="24"/>
          <w:szCs w:val="24"/>
        </w:rPr>
        <w:t xml:space="preserve">URBROJ: </w:t>
      </w:r>
      <w:r>
        <w:rPr>
          <w:rFonts w:cs="Arial"/>
          <w:sz w:val="24"/>
          <w:szCs w:val="24"/>
        </w:rPr>
        <w:t>238/13-03-21-1</w:t>
      </w:r>
    </w:p>
    <w:p w:rsidR="00FB44E7" w:rsidRPr="001C516D" w:rsidRDefault="00FB44E7" w:rsidP="00FB44E7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Klinča Sela, 13.03.</w:t>
      </w:r>
      <w:r w:rsidRPr="001C516D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21</w:t>
      </w:r>
      <w:r w:rsidRPr="001C516D">
        <w:rPr>
          <w:rFonts w:cs="Arial"/>
          <w:sz w:val="24"/>
          <w:szCs w:val="24"/>
        </w:rPr>
        <w:t>. godine</w:t>
      </w:r>
    </w:p>
    <w:p w:rsidR="00FB44E7" w:rsidRDefault="00FB44E7" w:rsidP="00FB44E7">
      <w:pPr>
        <w:spacing w:line="360" w:lineRule="auto"/>
        <w:rPr>
          <w:rFonts w:cs="Arial"/>
          <w:color w:val="231F20"/>
          <w:sz w:val="24"/>
          <w:szCs w:val="24"/>
        </w:rPr>
      </w:pPr>
    </w:p>
    <w:p w:rsidR="00FB44E7" w:rsidRDefault="00FB44E7" w:rsidP="00FB44E7">
      <w:pPr>
        <w:jc w:val="right"/>
      </w:pPr>
    </w:p>
    <w:p w:rsidR="00FB44E7" w:rsidRDefault="00FB44E7" w:rsidP="00FB44E7">
      <w:pPr>
        <w:jc w:val="right"/>
      </w:pPr>
      <w:r>
        <w:t>OPĆINA KLINČA SELA</w:t>
      </w:r>
    </w:p>
    <w:p w:rsidR="00FB44E7" w:rsidRDefault="00FB44E7" w:rsidP="00FB44E7">
      <w:pPr>
        <w:jc w:val="right"/>
      </w:pPr>
      <w:r>
        <w:t>OPĆINSKI NAČELNIK</w:t>
      </w:r>
    </w:p>
    <w:p w:rsidR="00FB44E7" w:rsidRDefault="00FB44E7" w:rsidP="00FB44E7">
      <w:pPr>
        <w:jc w:val="right"/>
      </w:pPr>
      <w:r>
        <w:t>Miljenko Vučković,dipl.ing.</w:t>
      </w:r>
    </w:p>
    <w:p w:rsidR="00F11BD4" w:rsidRDefault="00F11BD4" w:rsidP="00FB44E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</w:p>
    <w:sectPr w:rsidR="00F11BD4" w:rsidSect="00FB44E7">
      <w:pgSz w:w="16838" w:h="11906" w:orient="landscape"/>
      <w:pgMar w:top="1417" w:right="678" w:bottom="127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2" w:rsidRDefault="001535A2" w:rsidP="005E5ABF">
      <w:pPr>
        <w:spacing w:after="0" w:line="240" w:lineRule="auto"/>
      </w:pPr>
      <w:r>
        <w:separator/>
      </w:r>
    </w:p>
  </w:endnote>
  <w:endnote w:type="continuationSeparator" w:id="0">
    <w:p w:rsidR="001535A2" w:rsidRDefault="001535A2" w:rsidP="005E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2" w:rsidRDefault="001535A2" w:rsidP="005E5ABF">
      <w:pPr>
        <w:spacing w:after="0" w:line="240" w:lineRule="auto"/>
      </w:pPr>
      <w:r>
        <w:separator/>
      </w:r>
    </w:p>
  </w:footnote>
  <w:footnote w:type="continuationSeparator" w:id="0">
    <w:p w:rsidR="001535A2" w:rsidRDefault="001535A2" w:rsidP="005E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2434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 w:val="0"/>
        <w:i w:val="0"/>
        <w:sz w:val="20"/>
        <w:szCs w:val="20"/>
      </w:rPr>
    </w:lvl>
  </w:abstractNum>
  <w:abstractNum w:abstractNumId="3">
    <w:nsid w:val="01111F18"/>
    <w:multiLevelType w:val="hybridMultilevel"/>
    <w:tmpl w:val="D6284572"/>
    <w:lvl w:ilvl="0" w:tplc="45AA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D438B"/>
    <w:multiLevelType w:val="hybridMultilevel"/>
    <w:tmpl w:val="2F0AF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445BB"/>
    <w:multiLevelType w:val="hybridMultilevel"/>
    <w:tmpl w:val="292287B4"/>
    <w:lvl w:ilvl="0" w:tplc="A30A352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67546E"/>
    <w:multiLevelType w:val="hybridMultilevel"/>
    <w:tmpl w:val="8AE2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D1A6A"/>
    <w:multiLevelType w:val="hybridMultilevel"/>
    <w:tmpl w:val="9A9AA3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A4C7F"/>
    <w:multiLevelType w:val="hybridMultilevel"/>
    <w:tmpl w:val="0EE240B8"/>
    <w:lvl w:ilvl="0" w:tplc="14F2F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71A"/>
    <w:multiLevelType w:val="multilevel"/>
    <w:tmpl w:val="B636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62F38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8B44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7D4B83"/>
    <w:multiLevelType w:val="hybridMultilevel"/>
    <w:tmpl w:val="85AEC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700"/>
    <w:multiLevelType w:val="hybridMultilevel"/>
    <w:tmpl w:val="A78EA60C"/>
    <w:lvl w:ilvl="0" w:tplc="03EE01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F04FA4"/>
    <w:multiLevelType w:val="hybridMultilevel"/>
    <w:tmpl w:val="9F3A2578"/>
    <w:lvl w:ilvl="0" w:tplc="B5FA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4621F"/>
    <w:multiLevelType w:val="hybridMultilevel"/>
    <w:tmpl w:val="BC18714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69A6"/>
    <w:multiLevelType w:val="hybridMultilevel"/>
    <w:tmpl w:val="B1BCEAD2"/>
    <w:lvl w:ilvl="0" w:tplc="341EC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B41F3"/>
    <w:multiLevelType w:val="singleLevel"/>
    <w:tmpl w:val="99B2EACC"/>
    <w:lvl w:ilvl="0">
      <w:start w:val="1"/>
      <w:numFmt w:val="upperRoman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8">
    <w:nsid w:val="46E04229"/>
    <w:multiLevelType w:val="hybridMultilevel"/>
    <w:tmpl w:val="9FDC60EC"/>
    <w:lvl w:ilvl="0" w:tplc="BB6C8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57389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40A5CF7"/>
    <w:multiLevelType w:val="hybridMultilevel"/>
    <w:tmpl w:val="23F83DCC"/>
    <w:lvl w:ilvl="0" w:tplc="1D82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B007E"/>
    <w:multiLevelType w:val="hybridMultilevel"/>
    <w:tmpl w:val="3554392C"/>
    <w:lvl w:ilvl="0" w:tplc="ED603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13085"/>
    <w:multiLevelType w:val="hybridMultilevel"/>
    <w:tmpl w:val="DFB4BF4A"/>
    <w:lvl w:ilvl="0" w:tplc="37CAD2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06F5A"/>
    <w:multiLevelType w:val="hybridMultilevel"/>
    <w:tmpl w:val="FE5A7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16A0"/>
    <w:multiLevelType w:val="hybridMultilevel"/>
    <w:tmpl w:val="B2DAC64E"/>
    <w:lvl w:ilvl="0" w:tplc="B64E4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92041"/>
    <w:multiLevelType w:val="hybridMultilevel"/>
    <w:tmpl w:val="21725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508F"/>
    <w:multiLevelType w:val="hybridMultilevel"/>
    <w:tmpl w:val="61AEA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E33C2"/>
    <w:multiLevelType w:val="hybridMultilevel"/>
    <w:tmpl w:val="AF54DE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3422CA"/>
    <w:multiLevelType w:val="hybridMultilevel"/>
    <w:tmpl w:val="318AD522"/>
    <w:lvl w:ilvl="0" w:tplc="A3AC890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362B1"/>
    <w:multiLevelType w:val="hybridMultilevel"/>
    <w:tmpl w:val="375C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200D9"/>
    <w:multiLevelType w:val="hybridMultilevel"/>
    <w:tmpl w:val="4AA4C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25"/>
  </w:num>
  <w:num w:numId="7">
    <w:abstractNumId w:val="15"/>
  </w:num>
  <w:num w:numId="8">
    <w:abstractNumId w:val="5"/>
  </w:num>
  <w:num w:numId="9">
    <w:abstractNumId w:val="13"/>
  </w:num>
  <w:num w:numId="10">
    <w:abstractNumId w:val="20"/>
  </w:num>
  <w:num w:numId="11">
    <w:abstractNumId w:val="24"/>
  </w:num>
  <w:num w:numId="12">
    <w:abstractNumId w:val="28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6"/>
  </w:num>
  <w:num w:numId="21">
    <w:abstractNumId w:val="18"/>
  </w:num>
  <w:num w:numId="22">
    <w:abstractNumId w:val="9"/>
  </w:num>
  <w:num w:numId="23">
    <w:abstractNumId w:val="1"/>
  </w:num>
  <w:num w:numId="24">
    <w:abstractNumId w:val="19"/>
  </w:num>
  <w:num w:numId="25">
    <w:abstractNumId w:val="10"/>
  </w:num>
  <w:num w:numId="26">
    <w:abstractNumId w:val="11"/>
  </w:num>
  <w:num w:numId="27">
    <w:abstractNumId w:val="29"/>
  </w:num>
  <w:num w:numId="28">
    <w:abstractNumId w:val="21"/>
  </w:num>
  <w:num w:numId="29">
    <w:abstractNumId w:val="17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4"/>
    <w:rsid w:val="00003E17"/>
    <w:rsid w:val="00004B92"/>
    <w:rsid w:val="00016112"/>
    <w:rsid w:val="00017574"/>
    <w:rsid w:val="00021065"/>
    <w:rsid w:val="000246EC"/>
    <w:rsid w:val="000346DC"/>
    <w:rsid w:val="00035FE6"/>
    <w:rsid w:val="000450FE"/>
    <w:rsid w:val="00051B05"/>
    <w:rsid w:val="00064A57"/>
    <w:rsid w:val="00085948"/>
    <w:rsid w:val="00091F14"/>
    <w:rsid w:val="000B3CFD"/>
    <w:rsid w:val="000C117A"/>
    <w:rsid w:val="000C516D"/>
    <w:rsid w:val="001316AA"/>
    <w:rsid w:val="00134DD6"/>
    <w:rsid w:val="00151F38"/>
    <w:rsid w:val="001535A2"/>
    <w:rsid w:val="00154579"/>
    <w:rsid w:val="00173649"/>
    <w:rsid w:val="00182FCB"/>
    <w:rsid w:val="00184358"/>
    <w:rsid w:val="001A72C5"/>
    <w:rsid w:val="001B392E"/>
    <w:rsid w:val="001D5B9B"/>
    <w:rsid w:val="001E67A5"/>
    <w:rsid w:val="001F6782"/>
    <w:rsid w:val="00200D66"/>
    <w:rsid w:val="00206CA2"/>
    <w:rsid w:val="002123B1"/>
    <w:rsid w:val="00216A3E"/>
    <w:rsid w:val="00223240"/>
    <w:rsid w:val="00226554"/>
    <w:rsid w:val="0025554F"/>
    <w:rsid w:val="00265D52"/>
    <w:rsid w:val="00266834"/>
    <w:rsid w:val="002976AE"/>
    <w:rsid w:val="002A186A"/>
    <w:rsid w:val="002B4865"/>
    <w:rsid w:val="002C24A7"/>
    <w:rsid w:val="002C7DB8"/>
    <w:rsid w:val="002D312E"/>
    <w:rsid w:val="002D772E"/>
    <w:rsid w:val="002F34FC"/>
    <w:rsid w:val="00317E7B"/>
    <w:rsid w:val="00375619"/>
    <w:rsid w:val="00386EA9"/>
    <w:rsid w:val="003A6B89"/>
    <w:rsid w:val="003A79A5"/>
    <w:rsid w:val="003C17A1"/>
    <w:rsid w:val="003D3B0E"/>
    <w:rsid w:val="003D4C08"/>
    <w:rsid w:val="003E0F78"/>
    <w:rsid w:val="00400AAD"/>
    <w:rsid w:val="00411094"/>
    <w:rsid w:val="00415174"/>
    <w:rsid w:val="004175E6"/>
    <w:rsid w:val="00422D88"/>
    <w:rsid w:val="00430D9C"/>
    <w:rsid w:val="00432B66"/>
    <w:rsid w:val="0045284E"/>
    <w:rsid w:val="0045287C"/>
    <w:rsid w:val="00452997"/>
    <w:rsid w:val="00453B44"/>
    <w:rsid w:val="00460570"/>
    <w:rsid w:val="004A1467"/>
    <w:rsid w:val="004B5DEC"/>
    <w:rsid w:val="004B6C90"/>
    <w:rsid w:val="004C7079"/>
    <w:rsid w:val="004C7834"/>
    <w:rsid w:val="004E1153"/>
    <w:rsid w:val="004E28E6"/>
    <w:rsid w:val="004E3971"/>
    <w:rsid w:val="004E3E23"/>
    <w:rsid w:val="004F3729"/>
    <w:rsid w:val="004F7676"/>
    <w:rsid w:val="00513148"/>
    <w:rsid w:val="00516F35"/>
    <w:rsid w:val="00524945"/>
    <w:rsid w:val="00533099"/>
    <w:rsid w:val="00552893"/>
    <w:rsid w:val="00555B0E"/>
    <w:rsid w:val="00573E77"/>
    <w:rsid w:val="00577F50"/>
    <w:rsid w:val="005A5D2F"/>
    <w:rsid w:val="005B63D6"/>
    <w:rsid w:val="005B72B2"/>
    <w:rsid w:val="005B7E56"/>
    <w:rsid w:val="005C0B50"/>
    <w:rsid w:val="005C7385"/>
    <w:rsid w:val="005E1916"/>
    <w:rsid w:val="005E5ABF"/>
    <w:rsid w:val="00602F76"/>
    <w:rsid w:val="00604331"/>
    <w:rsid w:val="00610C0B"/>
    <w:rsid w:val="00611EC4"/>
    <w:rsid w:val="006367F1"/>
    <w:rsid w:val="0066772F"/>
    <w:rsid w:val="006808ED"/>
    <w:rsid w:val="006A46EC"/>
    <w:rsid w:val="006A6943"/>
    <w:rsid w:val="006C5794"/>
    <w:rsid w:val="006E2656"/>
    <w:rsid w:val="006F4DB7"/>
    <w:rsid w:val="00715A2E"/>
    <w:rsid w:val="00734C04"/>
    <w:rsid w:val="00747BB7"/>
    <w:rsid w:val="00774AF1"/>
    <w:rsid w:val="007756E6"/>
    <w:rsid w:val="00775E8A"/>
    <w:rsid w:val="00784E33"/>
    <w:rsid w:val="00786752"/>
    <w:rsid w:val="0078693C"/>
    <w:rsid w:val="007967B8"/>
    <w:rsid w:val="007A04A0"/>
    <w:rsid w:val="007A437D"/>
    <w:rsid w:val="007C62D2"/>
    <w:rsid w:val="007D423C"/>
    <w:rsid w:val="007D4313"/>
    <w:rsid w:val="007E7225"/>
    <w:rsid w:val="008103E4"/>
    <w:rsid w:val="00815840"/>
    <w:rsid w:val="0082116A"/>
    <w:rsid w:val="00821657"/>
    <w:rsid w:val="00833E2D"/>
    <w:rsid w:val="0084394F"/>
    <w:rsid w:val="00873950"/>
    <w:rsid w:val="00881AED"/>
    <w:rsid w:val="008921D3"/>
    <w:rsid w:val="008A761B"/>
    <w:rsid w:val="008B3F74"/>
    <w:rsid w:val="008B6320"/>
    <w:rsid w:val="008C2E51"/>
    <w:rsid w:val="008D494B"/>
    <w:rsid w:val="008E6ECE"/>
    <w:rsid w:val="008F0849"/>
    <w:rsid w:val="00902CF9"/>
    <w:rsid w:val="00907165"/>
    <w:rsid w:val="00910A25"/>
    <w:rsid w:val="00913917"/>
    <w:rsid w:val="009152ED"/>
    <w:rsid w:val="00916D92"/>
    <w:rsid w:val="00921607"/>
    <w:rsid w:val="009250ED"/>
    <w:rsid w:val="00925A02"/>
    <w:rsid w:val="00927F4E"/>
    <w:rsid w:val="00933108"/>
    <w:rsid w:val="00944378"/>
    <w:rsid w:val="00950E19"/>
    <w:rsid w:val="00965FFC"/>
    <w:rsid w:val="0097034B"/>
    <w:rsid w:val="00977688"/>
    <w:rsid w:val="009B4FC3"/>
    <w:rsid w:val="009C6BE8"/>
    <w:rsid w:val="009D0064"/>
    <w:rsid w:val="009D2370"/>
    <w:rsid w:val="009D2C83"/>
    <w:rsid w:val="009D6A75"/>
    <w:rsid w:val="009F6FB7"/>
    <w:rsid w:val="009F72DE"/>
    <w:rsid w:val="00A02842"/>
    <w:rsid w:val="00A43B29"/>
    <w:rsid w:val="00A83077"/>
    <w:rsid w:val="00A8515A"/>
    <w:rsid w:val="00A91CFE"/>
    <w:rsid w:val="00AA303A"/>
    <w:rsid w:val="00AB039F"/>
    <w:rsid w:val="00AE7F8A"/>
    <w:rsid w:val="00AF34D2"/>
    <w:rsid w:val="00B23886"/>
    <w:rsid w:val="00B36FDF"/>
    <w:rsid w:val="00B41493"/>
    <w:rsid w:val="00B47D11"/>
    <w:rsid w:val="00B56A33"/>
    <w:rsid w:val="00B64617"/>
    <w:rsid w:val="00B702D2"/>
    <w:rsid w:val="00B77206"/>
    <w:rsid w:val="00B9140D"/>
    <w:rsid w:val="00B92EB5"/>
    <w:rsid w:val="00BA03FD"/>
    <w:rsid w:val="00BA0CD0"/>
    <w:rsid w:val="00BA6F0E"/>
    <w:rsid w:val="00BB12CC"/>
    <w:rsid w:val="00BC56BD"/>
    <w:rsid w:val="00BF67FE"/>
    <w:rsid w:val="00C1186C"/>
    <w:rsid w:val="00C37060"/>
    <w:rsid w:val="00C46813"/>
    <w:rsid w:val="00C557EE"/>
    <w:rsid w:val="00C63F18"/>
    <w:rsid w:val="00C656F9"/>
    <w:rsid w:val="00C6623F"/>
    <w:rsid w:val="00CB10E6"/>
    <w:rsid w:val="00CB1E43"/>
    <w:rsid w:val="00CC3F0A"/>
    <w:rsid w:val="00CC7F44"/>
    <w:rsid w:val="00CD2B95"/>
    <w:rsid w:val="00CD2C40"/>
    <w:rsid w:val="00CE21EB"/>
    <w:rsid w:val="00CF1EC6"/>
    <w:rsid w:val="00D0299E"/>
    <w:rsid w:val="00D04F18"/>
    <w:rsid w:val="00D15735"/>
    <w:rsid w:val="00D238E2"/>
    <w:rsid w:val="00D30976"/>
    <w:rsid w:val="00D45A3A"/>
    <w:rsid w:val="00D649ED"/>
    <w:rsid w:val="00D65ADF"/>
    <w:rsid w:val="00D77C75"/>
    <w:rsid w:val="00D90CD2"/>
    <w:rsid w:val="00DA1E8F"/>
    <w:rsid w:val="00DB3615"/>
    <w:rsid w:val="00DD7EC3"/>
    <w:rsid w:val="00DF77B4"/>
    <w:rsid w:val="00E05B3C"/>
    <w:rsid w:val="00E05C62"/>
    <w:rsid w:val="00E17172"/>
    <w:rsid w:val="00E21BE8"/>
    <w:rsid w:val="00E305DA"/>
    <w:rsid w:val="00E402A1"/>
    <w:rsid w:val="00E477EC"/>
    <w:rsid w:val="00E5021A"/>
    <w:rsid w:val="00E54B7F"/>
    <w:rsid w:val="00E555BE"/>
    <w:rsid w:val="00E67AD9"/>
    <w:rsid w:val="00E83353"/>
    <w:rsid w:val="00EC0A59"/>
    <w:rsid w:val="00EC61A6"/>
    <w:rsid w:val="00ED20B9"/>
    <w:rsid w:val="00EE47FF"/>
    <w:rsid w:val="00EF0D9F"/>
    <w:rsid w:val="00EF6B8E"/>
    <w:rsid w:val="00F027AE"/>
    <w:rsid w:val="00F11BD4"/>
    <w:rsid w:val="00F22052"/>
    <w:rsid w:val="00F33302"/>
    <w:rsid w:val="00F42335"/>
    <w:rsid w:val="00F43331"/>
    <w:rsid w:val="00F46C8B"/>
    <w:rsid w:val="00F474CA"/>
    <w:rsid w:val="00F53871"/>
    <w:rsid w:val="00F56774"/>
    <w:rsid w:val="00F57341"/>
    <w:rsid w:val="00F65849"/>
    <w:rsid w:val="00F753C4"/>
    <w:rsid w:val="00F97CC2"/>
    <w:rsid w:val="00FB0BF9"/>
    <w:rsid w:val="00FB44E7"/>
    <w:rsid w:val="00FB640E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4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7F4E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44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BA0CD0"/>
    <w:pPr>
      <w:spacing w:after="0" w:line="240" w:lineRule="auto"/>
    </w:pPr>
    <w:rPr>
      <w:rFonts w:eastAsiaTheme="minorEastAsia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4E3E23"/>
  </w:style>
  <w:style w:type="numbering" w:customStyle="1" w:styleId="NoList11">
    <w:name w:val="No List11"/>
    <w:next w:val="NoList"/>
    <w:uiPriority w:val="99"/>
    <w:semiHidden/>
    <w:unhideWhenUsed/>
    <w:rsid w:val="004E3E23"/>
  </w:style>
  <w:style w:type="paragraph" w:customStyle="1" w:styleId="EMPTYCELLSTYLE">
    <w:name w:val="EMPTY_CELL_STYLE"/>
    <w:basedOn w:val="DefaultStyle"/>
    <w:qFormat/>
    <w:rsid w:val="004E3E23"/>
    <w:rPr>
      <w:sz w:val="1"/>
    </w:rPr>
  </w:style>
  <w:style w:type="paragraph" w:customStyle="1" w:styleId="DefaultStyle">
    <w:name w:val="DefaultStyle"/>
    <w:qFormat/>
    <w:rsid w:val="004E3E23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">
    <w:name w:val="Detail"/>
    <w:qFormat/>
    <w:rsid w:val="004E3E23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10">
    <w:name w:val="Detail|10"/>
    <w:qFormat/>
    <w:rsid w:val="004E3E23"/>
    <w:pPr>
      <w:spacing w:after="0" w:line="240" w:lineRule="auto"/>
    </w:pPr>
    <w:rPr>
      <w:rFonts w:ascii="Arimo" w:eastAsia="Arimo" w:hAnsi="Arimo" w:cs="Arimo"/>
      <w:b/>
      <w:color w:val="FFFFFF"/>
      <w:sz w:val="16"/>
      <w:szCs w:val="20"/>
      <w:lang w:eastAsia="hr-HR"/>
    </w:rPr>
  </w:style>
  <w:style w:type="paragraph" w:customStyle="1" w:styleId="Detail01">
    <w:name w:val="Detail|01"/>
    <w:qFormat/>
    <w:rsid w:val="004E3E23"/>
    <w:pPr>
      <w:spacing w:after="0" w:line="240" w:lineRule="auto"/>
    </w:pPr>
    <w:rPr>
      <w:rFonts w:ascii="Arimo" w:eastAsia="Arimo" w:hAnsi="Arimo" w:cs="Arimo"/>
      <w:b/>
      <w:sz w:val="18"/>
      <w:szCs w:val="20"/>
      <w:lang w:eastAsia="hr-HR"/>
    </w:rPr>
  </w:style>
  <w:style w:type="paragraph" w:customStyle="1" w:styleId="glava">
    <w:name w:val="glava"/>
    <w:qFormat/>
    <w:rsid w:val="004E3E23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rgp1">
    <w:name w:val="rgp1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2">
    <w:name w:val="rgp2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3">
    <w:name w:val="rgp3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prog1">
    <w:name w:val="prog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2">
    <w:name w:val="prog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3">
    <w:name w:val="prog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odj1">
    <w:name w:val="odj1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2">
    <w:name w:val="odj2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3">
    <w:name w:val="odj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1">
    <w:name w:val="fun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2">
    <w:name w:val="fun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3">
    <w:name w:val="fun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1">
    <w:name w:val="izv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2">
    <w:name w:val="izv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3">
    <w:name w:val="izv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1">
    <w:name w:val="lok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2">
    <w:name w:val="lok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3">
    <w:name w:val="lok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kor1">
    <w:name w:val="kor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DefaultStyle1">
    <w:name w:val="DefaultStyle|1"/>
    <w:qFormat/>
    <w:rsid w:val="004E3E23"/>
    <w:pPr>
      <w:spacing w:after="0" w:line="240" w:lineRule="auto"/>
    </w:pPr>
    <w:rPr>
      <w:rFonts w:ascii="Arimo" w:eastAsia="Arimo" w:hAnsi="Arimo" w:cs="Arimo"/>
      <w:sz w:val="16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E3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F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2A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">
    <w:name w:val="Zadani font odlomka"/>
    <w:rsid w:val="00B23886"/>
  </w:style>
  <w:style w:type="paragraph" w:customStyle="1" w:styleId="Default">
    <w:name w:val="Default"/>
    <w:rsid w:val="00D45A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27F4E"/>
    <w:rPr>
      <w:rFonts w:ascii="Garamond" w:eastAsia="Times New Roman" w:hAnsi="Garamond" w:cs="Times New Roman"/>
      <w:b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927F4E"/>
    <w:pPr>
      <w:spacing w:after="0" w:line="240" w:lineRule="auto"/>
      <w:jc w:val="right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27F4E"/>
    <w:rPr>
      <w:rFonts w:ascii="Garamond" w:eastAsia="Times New Roman" w:hAnsi="Garamond" w:cs="Times New Roman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2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F4E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paragraph" w:styleId="Title">
    <w:name w:val="Title"/>
    <w:basedOn w:val="Normal"/>
    <w:link w:val="TitleChar"/>
    <w:qFormat/>
    <w:rsid w:val="00927F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27F4E"/>
    <w:rPr>
      <w:rFonts w:ascii="Times New Roman" w:eastAsia="Times New Roman" w:hAnsi="Times New Roman" w:cs="Times New Roman"/>
      <w:sz w:val="32"/>
      <w:szCs w:val="24"/>
    </w:rPr>
  </w:style>
  <w:style w:type="paragraph" w:styleId="NormalIndent">
    <w:name w:val="Normal Indent"/>
    <w:basedOn w:val="Normal"/>
    <w:rsid w:val="00927F4E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 w:cs="Times New Roman"/>
      <w:position w:val="-8"/>
      <w:sz w:val="20"/>
      <w:szCs w:val="20"/>
      <w:lang w:val="en-GB" w:eastAsia="en-US"/>
    </w:rPr>
  </w:style>
  <w:style w:type="paragraph" w:customStyle="1" w:styleId="Bezproreda1">
    <w:name w:val="Bez proreda1"/>
    <w:link w:val="BezproredaChar"/>
    <w:qFormat/>
    <w:rsid w:val="00927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"/>
    <w:rsid w:val="00927F4E"/>
    <w:rPr>
      <w:rFonts w:ascii="Calibri" w:eastAsia="Times New Roman" w:hAnsi="Calibri" w:cs="Times New Roman"/>
    </w:rPr>
  </w:style>
  <w:style w:type="character" w:customStyle="1" w:styleId="tx">
    <w:name w:val="tx"/>
    <w:rsid w:val="00927F4E"/>
  </w:style>
  <w:style w:type="paragraph" w:styleId="BodyText">
    <w:name w:val="Body Text"/>
    <w:basedOn w:val="Normal"/>
    <w:link w:val="BodyTextChar"/>
    <w:uiPriority w:val="99"/>
    <w:unhideWhenUsed/>
    <w:rsid w:val="000175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7574"/>
    <w:rPr>
      <w:rFonts w:eastAsiaTheme="minorEastAsia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091F14"/>
  </w:style>
  <w:style w:type="paragraph" w:customStyle="1" w:styleId="EmptyCellLayoutStyle">
    <w:name w:val="EmptyCellLayoutStyle"/>
    <w:rsid w:val="00091F14"/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14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customStyle="1" w:styleId="t-9-8">
    <w:name w:val="t-9-8"/>
    <w:basedOn w:val="Normal"/>
    <w:rsid w:val="0084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77EC"/>
  </w:style>
  <w:style w:type="character" w:styleId="CommentReference">
    <w:name w:val="annotation reference"/>
    <w:uiPriority w:val="99"/>
    <w:semiHidden/>
    <w:unhideWhenUsed/>
    <w:rsid w:val="00E47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7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7E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E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FirstParagraph">
    <w:name w:val="First Paragraph"/>
    <w:basedOn w:val="BodyText"/>
    <w:next w:val="BodyText"/>
    <w:qFormat/>
    <w:rsid w:val="00003E1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ompact">
    <w:name w:val="Compact"/>
    <w:basedOn w:val="BodyText"/>
    <w:qFormat/>
    <w:rsid w:val="00003E17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ijelotekstaChar">
    <w:name w:val="Tijelo teksta Char"/>
    <w:basedOn w:val="DefaultParagraphFont"/>
    <w:link w:val="Tijeloteksta1"/>
    <w:locked/>
    <w:rsid w:val="00430D9C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430D9C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rsid w:val="00430D9C"/>
    <w:pPr>
      <w:widowControl w:val="0"/>
      <w:suppressAutoHyphens/>
      <w:autoSpaceDN w:val="0"/>
      <w:spacing w:after="0" w:line="36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E47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B8E"/>
    <w:rPr>
      <w:color w:val="800080"/>
      <w:u w:val="single"/>
    </w:rPr>
  </w:style>
  <w:style w:type="paragraph" w:customStyle="1" w:styleId="xl65">
    <w:name w:val="xl65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F6B8E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F6B8E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EF6B8E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EF6B8E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EF6B8E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EF6B8E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EF6B8E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EF6B8E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EF6B8E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EF6B8E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EF6B8E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F6B8E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F6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F6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F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EC61A6"/>
  </w:style>
  <w:style w:type="paragraph" w:customStyle="1" w:styleId="box458203">
    <w:name w:val="box_458203"/>
    <w:basedOn w:val="Normal"/>
    <w:rsid w:val="00E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">
    <w:name w:val="Bez proreda"/>
    <w:rsid w:val="00EC61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xl66">
    <w:name w:val="xl66"/>
    <w:basedOn w:val="Normal"/>
    <w:rsid w:val="00DF77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206CA2"/>
  </w:style>
  <w:style w:type="paragraph" w:customStyle="1" w:styleId="xl92">
    <w:name w:val="xl92"/>
    <w:basedOn w:val="Normal"/>
    <w:rsid w:val="00D04F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F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6F35"/>
    <w:rPr>
      <w:rFonts w:eastAsiaTheme="minorEastAsia"/>
      <w:lang w:eastAsia="hr-HR"/>
    </w:rPr>
  </w:style>
  <w:style w:type="numbering" w:customStyle="1" w:styleId="NoList5">
    <w:name w:val="No List5"/>
    <w:next w:val="NoList"/>
    <w:uiPriority w:val="99"/>
    <w:semiHidden/>
    <w:unhideWhenUsed/>
    <w:rsid w:val="00DD7EC3"/>
  </w:style>
  <w:style w:type="numbering" w:customStyle="1" w:styleId="NoList6">
    <w:name w:val="No List6"/>
    <w:next w:val="NoList"/>
    <w:uiPriority w:val="99"/>
    <w:semiHidden/>
    <w:unhideWhenUsed/>
    <w:rsid w:val="00A91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4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7F4E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44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BA0CD0"/>
    <w:pPr>
      <w:spacing w:after="0" w:line="240" w:lineRule="auto"/>
    </w:pPr>
    <w:rPr>
      <w:rFonts w:eastAsiaTheme="minorEastAsia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4E3E23"/>
  </w:style>
  <w:style w:type="numbering" w:customStyle="1" w:styleId="NoList11">
    <w:name w:val="No List11"/>
    <w:next w:val="NoList"/>
    <w:uiPriority w:val="99"/>
    <w:semiHidden/>
    <w:unhideWhenUsed/>
    <w:rsid w:val="004E3E23"/>
  </w:style>
  <w:style w:type="paragraph" w:customStyle="1" w:styleId="EMPTYCELLSTYLE">
    <w:name w:val="EMPTY_CELL_STYLE"/>
    <w:basedOn w:val="DefaultStyle"/>
    <w:qFormat/>
    <w:rsid w:val="004E3E23"/>
    <w:rPr>
      <w:sz w:val="1"/>
    </w:rPr>
  </w:style>
  <w:style w:type="paragraph" w:customStyle="1" w:styleId="DefaultStyle">
    <w:name w:val="DefaultStyle"/>
    <w:qFormat/>
    <w:rsid w:val="004E3E23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">
    <w:name w:val="Detail"/>
    <w:qFormat/>
    <w:rsid w:val="004E3E23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10">
    <w:name w:val="Detail|10"/>
    <w:qFormat/>
    <w:rsid w:val="004E3E23"/>
    <w:pPr>
      <w:spacing w:after="0" w:line="240" w:lineRule="auto"/>
    </w:pPr>
    <w:rPr>
      <w:rFonts w:ascii="Arimo" w:eastAsia="Arimo" w:hAnsi="Arimo" w:cs="Arimo"/>
      <w:b/>
      <w:color w:val="FFFFFF"/>
      <w:sz w:val="16"/>
      <w:szCs w:val="20"/>
      <w:lang w:eastAsia="hr-HR"/>
    </w:rPr>
  </w:style>
  <w:style w:type="paragraph" w:customStyle="1" w:styleId="Detail01">
    <w:name w:val="Detail|01"/>
    <w:qFormat/>
    <w:rsid w:val="004E3E23"/>
    <w:pPr>
      <w:spacing w:after="0" w:line="240" w:lineRule="auto"/>
    </w:pPr>
    <w:rPr>
      <w:rFonts w:ascii="Arimo" w:eastAsia="Arimo" w:hAnsi="Arimo" w:cs="Arimo"/>
      <w:b/>
      <w:sz w:val="18"/>
      <w:szCs w:val="20"/>
      <w:lang w:eastAsia="hr-HR"/>
    </w:rPr>
  </w:style>
  <w:style w:type="paragraph" w:customStyle="1" w:styleId="glava">
    <w:name w:val="glava"/>
    <w:qFormat/>
    <w:rsid w:val="004E3E23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rgp1">
    <w:name w:val="rgp1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2">
    <w:name w:val="rgp2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3">
    <w:name w:val="rgp3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prog1">
    <w:name w:val="prog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2">
    <w:name w:val="prog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3">
    <w:name w:val="prog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odj1">
    <w:name w:val="odj1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2">
    <w:name w:val="odj2"/>
    <w:qFormat/>
    <w:rsid w:val="004E3E23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3">
    <w:name w:val="odj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1">
    <w:name w:val="fun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2">
    <w:name w:val="fun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3">
    <w:name w:val="fun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1">
    <w:name w:val="izv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2">
    <w:name w:val="izv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3">
    <w:name w:val="izv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1">
    <w:name w:val="lok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2">
    <w:name w:val="lok2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3">
    <w:name w:val="lok3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kor1">
    <w:name w:val="kor1"/>
    <w:qFormat/>
    <w:rsid w:val="004E3E23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DefaultStyle1">
    <w:name w:val="DefaultStyle|1"/>
    <w:qFormat/>
    <w:rsid w:val="004E3E23"/>
    <w:pPr>
      <w:spacing w:after="0" w:line="240" w:lineRule="auto"/>
    </w:pPr>
    <w:rPr>
      <w:rFonts w:ascii="Arimo" w:eastAsia="Arimo" w:hAnsi="Arimo" w:cs="Arimo"/>
      <w:sz w:val="16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E3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F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2A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">
    <w:name w:val="Zadani font odlomka"/>
    <w:rsid w:val="00B23886"/>
  </w:style>
  <w:style w:type="paragraph" w:customStyle="1" w:styleId="Default">
    <w:name w:val="Default"/>
    <w:rsid w:val="00D45A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27F4E"/>
    <w:rPr>
      <w:rFonts w:ascii="Garamond" w:eastAsia="Times New Roman" w:hAnsi="Garamond" w:cs="Times New Roman"/>
      <w:b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927F4E"/>
    <w:pPr>
      <w:spacing w:after="0" w:line="240" w:lineRule="auto"/>
      <w:jc w:val="right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27F4E"/>
    <w:rPr>
      <w:rFonts w:ascii="Garamond" w:eastAsia="Times New Roman" w:hAnsi="Garamond" w:cs="Times New Roman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2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F4E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paragraph" w:styleId="Title">
    <w:name w:val="Title"/>
    <w:basedOn w:val="Normal"/>
    <w:link w:val="TitleChar"/>
    <w:qFormat/>
    <w:rsid w:val="00927F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27F4E"/>
    <w:rPr>
      <w:rFonts w:ascii="Times New Roman" w:eastAsia="Times New Roman" w:hAnsi="Times New Roman" w:cs="Times New Roman"/>
      <w:sz w:val="32"/>
      <w:szCs w:val="24"/>
    </w:rPr>
  </w:style>
  <w:style w:type="paragraph" w:styleId="NormalIndent">
    <w:name w:val="Normal Indent"/>
    <w:basedOn w:val="Normal"/>
    <w:rsid w:val="00927F4E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 w:cs="Times New Roman"/>
      <w:position w:val="-8"/>
      <w:sz w:val="20"/>
      <w:szCs w:val="20"/>
      <w:lang w:val="en-GB" w:eastAsia="en-US"/>
    </w:rPr>
  </w:style>
  <w:style w:type="paragraph" w:customStyle="1" w:styleId="Bezproreda1">
    <w:name w:val="Bez proreda1"/>
    <w:link w:val="BezproredaChar"/>
    <w:qFormat/>
    <w:rsid w:val="00927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"/>
    <w:rsid w:val="00927F4E"/>
    <w:rPr>
      <w:rFonts w:ascii="Calibri" w:eastAsia="Times New Roman" w:hAnsi="Calibri" w:cs="Times New Roman"/>
    </w:rPr>
  </w:style>
  <w:style w:type="character" w:customStyle="1" w:styleId="tx">
    <w:name w:val="tx"/>
    <w:rsid w:val="00927F4E"/>
  </w:style>
  <w:style w:type="paragraph" w:styleId="BodyText">
    <w:name w:val="Body Text"/>
    <w:basedOn w:val="Normal"/>
    <w:link w:val="BodyTextChar"/>
    <w:uiPriority w:val="99"/>
    <w:unhideWhenUsed/>
    <w:rsid w:val="000175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7574"/>
    <w:rPr>
      <w:rFonts w:eastAsiaTheme="minorEastAsia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091F14"/>
  </w:style>
  <w:style w:type="paragraph" w:customStyle="1" w:styleId="EmptyCellLayoutStyle">
    <w:name w:val="EmptyCellLayoutStyle"/>
    <w:rsid w:val="00091F14"/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14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customStyle="1" w:styleId="t-9-8">
    <w:name w:val="t-9-8"/>
    <w:basedOn w:val="Normal"/>
    <w:rsid w:val="0084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77EC"/>
  </w:style>
  <w:style w:type="character" w:styleId="CommentReference">
    <w:name w:val="annotation reference"/>
    <w:uiPriority w:val="99"/>
    <w:semiHidden/>
    <w:unhideWhenUsed/>
    <w:rsid w:val="00E47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7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7E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E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FirstParagraph">
    <w:name w:val="First Paragraph"/>
    <w:basedOn w:val="BodyText"/>
    <w:next w:val="BodyText"/>
    <w:qFormat/>
    <w:rsid w:val="00003E1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ompact">
    <w:name w:val="Compact"/>
    <w:basedOn w:val="BodyText"/>
    <w:qFormat/>
    <w:rsid w:val="00003E17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ijelotekstaChar">
    <w:name w:val="Tijelo teksta Char"/>
    <w:basedOn w:val="DefaultParagraphFont"/>
    <w:link w:val="Tijeloteksta1"/>
    <w:locked/>
    <w:rsid w:val="00430D9C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430D9C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rsid w:val="00430D9C"/>
    <w:pPr>
      <w:widowControl w:val="0"/>
      <w:suppressAutoHyphens/>
      <w:autoSpaceDN w:val="0"/>
      <w:spacing w:after="0" w:line="36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E47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B8E"/>
    <w:rPr>
      <w:color w:val="800080"/>
      <w:u w:val="single"/>
    </w:rPr>
  </w:style>
  <w:style w:type="paragraph" w:customStyle="1" w:styleId="xl65">
    <w:name w:val="xl65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F6B8E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F6B8E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EF6B8E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EF6B8E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EF6B8E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EF6B8E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EF6B8E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EF6B8E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EF6B8E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EF6B8E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F6B8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E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EF6B8E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F6B8E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F6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F6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F6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F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EC61A6"/>
  </w:style>
  <w:style w:type="paragraph" w:customStyle="1" w:styleId="box458203">
    <w:name w:val="box_458203"/>
    <w:basedOn w:val="Normal"/>
    <w:rsid w:val="00E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">
    <w:name w:val="Bez proreda"/>
    <w:rsid w:val="00EC61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xl66">
    <w:name w:val="xl66"/>
    <w:basedOn w:val="Normal"/>
    <w:rsid w:val="00DF77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206CA2"/>
  </w:style>
  <w:style w:type="paragraph" w:customStyle="1" w:styleId="xl92">
    <w:name w:val="xl92"/>
    <w:basedOn w:val="Normal"/>
    <w:rsid w:val="00D04F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F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6F35"/>
    <w:rPr>
      <w:rFonts w:eastAsiaTheme="minorEastAsia"/>
      <w:lang w:eastAsia="hr-HR"/>
    </w:rPr>
  </w:style>
  <w:style w:type="numbering" w:customStyle="1" w:styleId="NoList5">
    <w:name w:val="No List5"/>
    <w:next w:val="NoList"/>
    <w:uiPriority w:val="99"/>
    <w:semiHidden/>
    <w:unhideWhenUsed/>
    <w:rsid w:val="00DD7EC3"/>
  </w:style>
  <w:style w:type="numbering" w:customStyle="1" w:styleId="NoList6">
    <w:name w:val="No List6"/>
    <w:next w:val="NoList"/>
    <w:uiPriority w:val="99"/>
    <w:semiHidden/>
    <w:unhideWhenUsed/>
    <w:rsid w:val="00A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linca-sela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CE4C-7EFC-416C-B1A3-891EF8C3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Donacelnik</dc:creator>
  <cp:lastModifiedBy>Korisnik</cp:lastModifiedBy>
  <cp:revision>4</cp:revision>
  <cp:lastPrinted>2021-01-11T06:49:00Z</cp:lastPrinted>
  <dcterms:created xsi:type="dcterms:W3CDTF">2021-02-16T11:43:00Z</dcterms:created>
  <dcterms:modified xsi:type="dcterms:W3CDTF">2021-04-27T12:49:00Z</dcterms:modified>
</cp:coreProperties>
</file>